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F769A" w14:textId="77777777" w:rsidR="0006243B" w:rsidRPr="00774CAB" w:rsidRDefault="0006243B" w:rsidP="00774CAB">
      <w:pPr>
        <w:spacing w:line="480" w:lineRule="auto"/>
        <w:jc w:val="both"/>
        <w:rPr>
          <w:rFonts w:ascii="Arial" w:eastAsia="Times New Roman" w:hAnsi="Arial" w:cs="Arial"/>
          <w:b/>
          <w:sz w:val="28"/>
          <w:szCs w:val="28"/>
          <w:lang w:val="es-ES_tradnl" w:eastAsia="es-ES_tradnl"/>
        </w:rPr>
      </w:pPr>
      <w:bookmarkStart w:id="0" w:name="_GoBack"/>
      <w:r w:rsidRPr="00774CAB">
        <w:rPr>
          <w:rFonts w:ascii="Arial" w:eastAsia="Times New Roman" w:hAnsi="Arial" w:cs="Arial"/>
          <w:b/>
          <w:color w:val="222222"/>
          <w:sz w:val="28"/>
          <w:szCs w:val="28"/>
          <w:shd w:val="clear" w:color="auto" w:fill="FFFFFF"/>
          <w:lang w:val="es-ES_tradnl" w:eastAsia="es-ES_tradnl"/>
        </w:rPr>
        <w:t>La dimensión comercial de la imagen personal y el impacto de las nuevas tecnologías</w:t>
      </w:r>
    </w:p>
    <w:bookmarkEnd w:id="0"/>
    <w:p w14:paraId="0AF5CBB7" w14:textId="77777777" w:rsidR="00A5386B" w:rsidRPr="00774CAB" w:rsidRDefault="002F44E4" w:rsidP="00D23945">
      <w:pPr>
        <w:spacing w:line="480" w:lineRule="auto"/>
        <w:jc w:val="both"/>
        <w:rPr>
          <w:rFonts w:ascii="Arial" w:hAnsi="Arial" w:cs="Arial"/>
          <w:sz w:val="28"/>
          <w:szCs w:val="28"/>
        </w:rPr>
      </w:pPr>
    </w:p>
    <w:p w14:paraId="7C84E0FA" w14:textId="4B0A44F6" w:rsidR="00AF414E" w:rsidRPr="00D23945" w:rsidRDefault="0006243B" w:rsidP="00D23945">
      <w:pPr>
        <w:jc w:val="both"/>
        <w:rPr>
          <w:rFonts w:ascii="Arial" w:eastAsia="Times New Roman" w:hAnsi="Arial" w:cs="Arial"/>
          <w:sz w:val="28"/>
          <w:szCs w:val="28"/>
          <w:lang w:val="es-ES_tradnl" w:eastAsia="es-ES_tradnl"/>
        </w:rPr>
      </w:pPr>
      <w:r w:rsidRPr="00D23945">
        <w:rPr>
          <w:rFonts w:ascii="Arial" w:hAnsi="Arial" w:cs="Arial"/>
          <w:sz w:val="28"/>
          <w:szCs w:val="28"/>
        </w:rPr>
        <w:t>Por Susy Bello Knoll</w:t>
      </w:r>
      <w:r w:rsidR="009546E9" w:rsidRPr="00D23945">
        <w:rPr>
          <w:rStyle w:val="Refdenotaalpie"/>
          <w:rFonts w:ascii="Arial" w:hAnsi="Arial" w:cs="Arial"/>
          <w:sz w:val="28"/>
          <w:szCs w:val="28"/>
        </w:rPr>
        <w:footnoteReference w:id="1"/>
      </w:r>
      <w:r w:rsidR="00AF414E" w:rsidRPr="00D23945">
        <w:rPr>
          <w:rFonts w:ascii="Arial" w:hAnsi="Arial" w:cs="Arial"/>
          <w:sz w:val="28"/>
          <w:szCs w:val="28"/>
        </w:rPr>
        <w:t xml:space="preserve">. Publicado </w:t>
      </w:r>
      <w:r w:rsidR="00AF414E" w:rsidRPr="00D23945">
        <w:rPr>
          <w:rFonts w:ascii="Arial" w:eastAsia="Times New Roman" w:hAnsi="Arial" w:cs="Arial"/>
          <w:sz w:val="28"/>
          <w:szCs w:val="28"/>
          <w:shd w:val="clear" w:color="auto" w:fill="FFFFFF"/>
        </w:rPr>
        <w:t>en el libro “Las nuevas tecnologías ante el Derecho Comercial”, en </w:t>
      </w:r>
      <w:hyperlink r:id="rId8" w:tgtFrame="_blank" w:history="1">
        <w:r w:rsidR="00AF414E" w:rsidRPr="00D23945">
          <w:rPr>
            <w:rStyle w:val="Hipervnculo"/>
            <w:rFonts w:ascii="Arial" w:eastAsia="Times New Roman" w:hAnsi="Arial" w:cs="Arial"/>
            <w:b/>
            <w:bCs/>
            <w:color w:val="auto"/>
            <w:sz w:val="28"/>
            <w:szCs w:val="28"/>
            <w:bdr w:val="none" w:sz="0" w:space="0" w:color="auto" w:frame="1"/>
            <w:shd w:val="clear" w:color="auto" w:fill="FFFFFF"/>
          </w:rPr>
          <w:t>HOMENAJE A LOS 80 AÑOS DEL INSTITUTO ARGENTINO DE DERECHO COMERCIAL</w:t>
        </w:r>
      </w:hyperlink>
      <w:r w:rsidR="00AF414E" w:rsidRPr="00D23945">
        <w:rPr>
          <w:rStyle w:val="Textoennegrita"/>
          <w:rFonts w:ascii="Arial" w:eastAsia="Times New Roman" w:hAnsi="Arial" w:cs="Arial"/>
          <w:sz w:val="28"/>
          <w:szCs w:val="28"/>
          <w:bdr w:val="none" w:sz="0" w:space="0" w:color="auto" w:frame="1"/>
          <w:shd w:val="clear" w:color="auto" w:fill="FFFFFF"/>
        </w:rPr>
        <w:t> </w:t>
      </w:r>
      <w:r w:rsidR="00AF414E" w:rsidRPr="00D23945">
        <w:rPr>
          <w:rFonts w:ascii="Arial" w:eastAsia="Times New Roman" w:hAnsi="Arial" w:cs="Arial"/>
          <w:sz w:val="28"/>
          <w:szCs w:val="28"/>
          <w:shd w:val="clear" w:color="auto" w:fill="FFFFFF"/>
        </w:rPr>
        <w:t>pág. 27.</w:t>
      </w:r>
      <w:r w:rsidR="00AF414E" w:rsidRPr="00D23945">
        <w:rPr>
          <w:rStyle w:val="Textoennegrita"/>
          <w:rFonts w:ascii="Arial" w:eastAsia="Times New Roman" w:hAnsi="Arial" w:cs="Arial"/>
          <w:sz w:val="28"/>
          <w:szCs w:val="28"/>
          <w:bdr w:val="none" w:sz="0" w:space="0" w:color="auto" w:frame="1"/>
          <w:shd w:val="clear" w:color="auto" w:fill="FFFFFF"/>
        </w:rPr>
        <w:t> </w:t>
      </w:r>
    </w:p>
    <w:p w14:paraId="1294CFD3" w14:textId="4239B3EC" w:rsidR="0006243B" w:rsidRPr="00D23945" w:rsidRDefault="0006243B" w:rsidP="00D23945">
      <w:pPr>
        <w:spacing w:line="480" w:lineRule="auto"/>
        <w:jc w:val="both"/>
        <w:rPr>
          <w:rFonts w:ascii="Arial" w:hAnsi="Arial" w:cs="Arial"/>
          <w:sz w:val="28"/>
          <w:szCs w:val="28"/>
        </w:rPr>
      </w:pPr>
    </w:p>
    <w:p w14:paraId="2ED91138" w14:textId="77777777" w:rsidR="009546E9" w:rsidRPr="00774CAB" w:rsidRDefault="009546E9" w:rsidP="00774CAB">
      <w:pPr>
        <w:spacing w:line="480" w:lineRule="auto"/>
        <w:jc w:val="both"/>
        <w:rPr>
          <w:rFonts w:ascii="Arial" w:hAnsi="Arial" w:cs="Arial"/>
          <w:sz w:val="28"/>
          <w:szCs w:val="28"/>
        </w:rPr>
      </w:pPr>
    </w:p>
    <w:p w14:paraId="58764DE2" w14:textId="2D75AC87" w:rsidR="009546E9" w:rsidRDefault="009546E9" w:rsidP="00774CAB">
      <w:pPr>
        <w:spacing w:line="480" w:lineRule="auto"/>
        <w:jc w:val="both"/>
        <w:rPr>
          <w:rFonts w:ascii="Arial" w:hAnsi="Arial" w:cs="Arial"/>
          <w:b/>
          <w:sz w:val="28"/>
          <w:szCs w:val="28"/>
        </w:rPr>
      </w:pPr>
      <w:r w:rsidRPr="00774CAB">
        <w:rPr>
          <w:rFonts w:ascii="Arial" w:hAnsi="Arial" w:cs="Arial"/>
          <w:b/>
          <w:sz w:val="28"/>
          <w:szCs w:val="28"/>
        </w:rPr>
        <w:t>Resumen</w:t>
      </w:r>
    </w:p>
    <w:p w14:paraId="4A9746B4" w14:textId="77777777" w:rsidR="006F57D9" w:rsidRPr="00774CAB" w:rsidRDefault="006F57D9" w:rsidP="00774CAB">
      <w:pPr>
        <w:spacing w:line="480" w:lineRule="auto"/>
        <w:jc w:val="both"/>
        <w:rPr>
          <w:rFonts w:ascii="Arial" w:hAnsi="Arial" w:cs="Arial"/>
          <w:b/>
          <w:sz w:val="28"/>
          <w:szCs w:val="28"/>
        </w:rPr>
      </w:pPr>
    </w:p>
    <w:p w14:paraId="2D333372" w14:textId="70B87745" w:rsidR="009546E9" w:rsidRPr="00774CAB" w:rsidRDefault="009546E9" w:rsidP="00774CAB">
      <w:pPr>
        <w:spacing w:line="480" w:lineRule="auto"/>
        <w:jc w:val="both"/>
        <w:rPr>
          <w:rFonts w:ascii="Arial" w:hAnsi="Arial" w:cs="Arial"/>
          <w:sz w:val="28"/>
          <w:szCs w:val="28"/>
        </w:rPr>
      </w:pPr>
      <w:r w:rsidRPr="00774CAB">
        <w:rPr>
          <w:rFonts w:ascii="Arial" w:hAnsi="Arial" w:cs="Arial"/>
          <w:sz w:val="28"/>
          <w:szCs w:val="28"/>
        </w:rPr>
        <w:t xml:space="preserve">La imagen ha adquirido una importancia relevante gracias a las nuevas tecnologías de comunicación y a las redes sociales. </w:t>
      </w:r>
      <w:r w:rsidR="00E5775E" w:rsidRPr="00774CAB">
        <w:rPr>
          <w:rFonts w:ascii="Arial" w:hAnsi="Arial" w:cs="Arial"/>
          <w:sz w:val="28"/>
          <w:szCs w:val="28"/>
        </w:rPr>
        <w:t>L</w:t>
      </w:r>
      <w:r w:rsidRPr="00774CAB">
        <w:rPr>
          <w:rFonts w:ascii="Arial" w:hAnsi="Arial" w:cs="Arial"/>
          <w:sz w:val="28"/>
          <w:szCs w:val="28"/>
        </w:rPr>
        <w:t xml:space="preserve">a imagen personal </w:t>
      </w:r>
      <w:r w:rsidR="00E5775E" w:rsidRPr="00774CAB">
        <w:rPr>
          <w:rFonts w:ascii="Arial" w:hAnsi="Arial" w:cs="Arial"/>
          <w:sz w:val="28"/>
          <w:szCs w:val="28"/>
        </w:rPr>
        <w:t xml:space="preserve">ha sido protegida </w:t>
      </w:r>
      <w:r w:rsidRPr="00774CAB">
        <w:rPr>
          <w:rFonts w:ascii="Arial" w:hAnsi="Arial" w:cs="Arial"/>
          <w:sz w:val="28"/>
          <w:szCs w:val="28"/>
        </w:rPr>
        <w:t xml:space="preserve">como derecho personalisimo pero también </w:t>
      </w:r>
      <w:r w:rsidR="00E5775E" w:rsidRPr="00774CAB">
        <w:rPr>
          <w:rFonts w:ascii="Arial" w:hAnsi="Arial" w:cs="Arial"/>
          <w:sz w:val="28"/>
          <w:szCs w:val="28"/>
        </w:rPr>
        <w:t xml:space="preserve">se </w:t>
      </w:r>
      <w:r w:rsidRPr="00774CAB">
        <w:rPr>
          <w:rFonts w:ascii="Arial" w:hAnsi="Arial" w:cs="Arial"/>
          <w:sz w:val="28"/>
          <w:szCs w:val="28"/>
        </w:rPr>
        <w:t xml:space="preserve">ha dispuesto su amparo desde el punto de vista patrimonial. </w:t>
      </w:r>
      <w:r w:rsidR="00E5775E" w:rsidRPr="00774CAB">
        <w:rPr>
          <w:rFonts w:ascii="Arial" w:hAnsi="Arial" w:cs="Arial"/>
          <w:sz w:val="28"/>
          <w:szCs w:val="28"/>
        </w:rPr>
        <w:t>Tanto l</w:t>
      </w:r>
      <w:r w:rsidR="00852718" w:rsidRPr="00774CAB">
        <w:rPr>
          <w:rFonts w:ascii="Arial" w:hAnsi="Arial" w:cs="Arial"/>
          <w:sz w:val="28"/>
          <w:szCs w:val="28"/>
        </w:rPr>
        <w:t xml:space="preserve">as innovaciones existentes para la manipulación de la imagen </w:t>
      </w:r>
      <w:r w:rsidR="00E5775E" w:rsidRPr="00774CAB">
        <w:rPr>
          <w:rFonts w:ascii="Arial" w:hAnsi="Arial" w:cs="Arial"/>
          <w:sz w:val="28"/>
          <w:szCs w:val="28"/>
        </w:rPr>
        <w:t>como la p</w:t>
      </w:r>
      <w:r w:rsidR="000F513E" w:rsidRPr="00774CAB">
        <w:rPr>
          <w:rFonts w:ascii="Arial" w:hAnsi="Arial" w:cs="Arial"/>
          <w:sz w:val="28"/>
          <w:szCs w:val="28"/>
        </w:rPr>
        <w:t>o</w:t>
      </w:r>
      <w:r w:rsidR="00E5775E" w:rsidRPr="00774CAB">
        <w:rPr>
          <w:rFonts w:ascii="Arial" w:hAnsi="Arial" w:cs="Arial"/>
          <w:sz w:val="28"/>
          <w:szCs w:val="28"/>
        </w:rPr>
        <w:t xml:space="preserve">sibilidad </w:t>
      </w:r>
      <w:r w:rsidR="000F513E" w:rsidRPr="00774CAB">
        <w:rPr>
          <w:rFonts w:ascii="Arial" w:hAnsi="Arial" w:cs="Arial"/>
          <w:sz w:val="28"/>
          <w:szCs w:val="28"/>
        </w:rPr>
        <w:t xml:space="preserve">tecnológica </w:t>
      </w:r>
      <w:r w:rsidR="00E5775E" w:rsidRPr="00774CAB">
        <w:rPr>
          <w:rFonts w:ascii="Arial" w:hAnsi="Arial" w:cs="Arial"/>
          <w:sz w:val="28"/>
          <w:szCs w:val="28"/>
        </w:rPr>
        <w:t xml:space="preserve">de </w:t>
      </w:r>
      <w:r w:rsidR="00852718" w:rsidRPr="00774CAB">
        <w:rPr>
          <w:rFonts w:ascii="Arial" w:hAnsi="Arial" w:cs="Arial"/>
          <w:sz w:val="28"/>
          <w:szCs w:val="28"/>
        </w:rPr>
        <w:t xml:space="preserve">la puesta a disposición de </w:t>
      </w:r>
      <w:r w:rsidR="00917627" w:rsidRPr="00774CAB">
        <w:rPr>
          <w:rFonts w:ascii="Arial" w:hAnsi="Arial" w:cs="Arial"/>
          <w:sz w:val="28"/>
          <w:szCs w:val="28"/>
        </w:rPr>
        <w:t xml:space="preserve">la misma a </w:t>
      </w:r>
      <w:r w:rsidR="00852718" w:rsidRPr="00774CAB">
        <w:rPr>
          <w:rFonts w:ascii="Arial" w:hAnsi="Arial" w:cs="Arial"/>
          <w:sz w:val="28"/>
          <w:szCs w:val="28"/>
        </w:rPr>
        <w:t xml:space="preserve">miles de usuarios </w:t>
      </w:r>
      <w:r w:rsidR="00E5775E" w:rsidRPr="00774CAB">
        <w:rPr>
          <w:rFonts w:ascii="Arial" w:hAnsi="Arial" w:cs="Arial"/>
          <w:sz w:val="28"/>
          <w:szCs w:val="28"/>
        </w:rPr>
        <w:t xml:space="preserve">alrededor del mundo </w:t>
      </w:r>
      <w:r w:rsidR="00B06FB6" w:rsidRPr="00774CAB">
        <w:rPr>
          <w:rFonts w:ascii="Arial" w:hAnsi="Arial" w:cs="Arial"/>
          <w:sz w:val="28"/>
          <w:szCs w:val="28"/>
        </w:rPr>
        <w:t>han exigido</w:t>
      </w:r>
      <w:r w:rsidR="00852718" w:rsidRPr="00774CAB">
        <w:rPr>
          <w:rFonts w:ascii="Arial" w:hAnsi="Arial" w:cs="Arial"/>
          <w:sz w:val="28"/>
          <w:szCs w:val="28"/>
        </w:rPr>
        <w:t xml:space="preserve"> </w:t>
      </w:r>
      <w:r w:rsidR="00B06FB6" w:rsidRPr="00774CAB">
        <w:rPr>
          <w:rFonts w:ascii="Arial" w:hAnsi="Arial" w:cs="Arial"/>
          <w:sz w:val="28"/>
          <w:szCs w:val="28"/>
        </w:rPr>
        <w:t>s</w:t>
      </w:r>
      <w:r w:rsidR="00917627" w:rsidRPr="00774CAB">
        <w:rPr>
          <w:rFonts w:ascii="Arial" w:hAnsi="Arial" w:cs="Arial"/>
          <w:sz w:val="28"/>
          <w:szCs w:val="28"/>
        </w:rPr>
        <w:t>oluciones inéditas por parte de</w:t>
      </w:r>
      <w:r w:rsidR="00B06FB6" w:rsidRPr="00774CAB">
        <w:rPr>
          <w:rFonts w:ascii="Arial" w:hAnsi="Arial" w:cs="Arial"/>
          <w:sz w:val="28"/>
          <w:szCs w:val="28"/>
        </w:rPr>
        <w:t xml:space="preserve"> la legislación </w:t>
      </w:r>
      <w:r w:rsidR="00917627" w:rsidRPr="00774CAB">
        <w:rPr>
          <w:rFonts w:ascii="Arial" w:hAnsi="Arial" w:cs="Arial"/>
          <w:sz w:val="28"/>
          <w:szCs w:val="28"/>
        </w:rPr>
        <w:t xml:space="preserve">y los Tribunales </w:t>
      </w:r>
      <w:r w:rsidR="00B06FB6" w:rsidRPr="00774CAB">
        <w:rPr>
          <w:rFonts w:ascii="Arial" w:hAnsi="Arial" w:cs="Arial"/>
          <w:sz w:val="28"/>
          <w:szCs w:val="28"/>
        </w:rPr>
        <w:t>que analizaremos en este trabajo.</w:t>
      </w:r>
    </w:p>
    <w:p w14:paraId="16688C3D" w14:textId="77777777" w:rsidR="009546E9" w:rsidRPr="00774CAB" w:rsidRDefault="009546E9" w:rsidP="00774CAB">
      <w:pPr>
        <w:spacing w:line="480" w:lineRule="auto"/>
        <w:jc w:val="both"/>
        <w:rPr>
          <w:rFonts w:ascii="Arial" w:hAnsi="Arial" w:cs="Arial"/>
          <w:sz w:val="28"/>
          <w:szCs w:val="28"/>
        </w:rPr>
      </w:pPr>
    </w:p>
    <w:p w14:paraId="43D8C7CB" w14:textId="6E758318" w:rsidR="009546E9" w:rsidRPr="00774CAB" w:rsidRDefault="009546E9" w:rsidP="00774CAB">
      <w:pPr>
        <w:spacing w:line="480" w:lineRule="auto"/>
        <w:jc w:val="both"/>
        <w:rPr>
          <w:rFonts w:ascii="Arial" w:hAnsi="Arial" w:cs="Arial"/>
          <w:sz w:val="28"/>
          <w:szCs w:val="28"/>
        </w:rPr>
      </w:pPr>
      <w:r w:rsidRPr="00774CAB">
        <w:rPr>
          <w:rFonts w:ascii="Arial" w:hAnsi="Arial" w:cs="Arial"/>
          <w:b/>
          <w:sz w:val="28"/>
          <w:szCs w:val="28"/>
        </w:rPr>
        <w:t>Palabras clave:</w:t>
      </w:r>
      <w:r w:rsidRPr="00774CAB">
        <w:rPr>
          <w:rFonts w:ascii="Arial" w:hAnsi="Arial" w:cs="Arial"/>
          <w:sz w:val="28"/>
          <w:szCs w:val="28"/>
        </w:rPr>
        <w:t xml:space="preserve"> imagen-right of publicity-contratos comerciales</w:t>
      </w:r>
    </w:p>
    <w:p w14:paraId="2F574D1C" w14:textId="77777777" w:rsidR="00702164" w:rsidRPr="00774CAB" w:rsidRDefault="00702164" w:rsidP="00774CAB">
      <w:pPr>
        <w:spacing w:line="480" w:lineRule="auto"/>
        <w:jc w:val="both"/>
        <w:rPr>
          <w:rFonts w:ascii="Arial" w:hAnsi="Arial" w:cs="Arial"/>
          <w:sz w:val="28"/>
          <w:szCs w:val="28"/>
        </w:rPr>
      </w:pPr>
    </w:p>
    <w:p w14:paraId="0A907416" w14:textId="7A92865E" w:rsidR="00702164" w:rsidRPr="00774CAB" w:rsidRDefault="00702164" w:rsidP="00774CAB">
      <w:pPr>
        <w:spacing w:line="480" w:lineRule="auto"/>
        <w:jc w:val="both"/>
        <w:rPr>
          <w:rFonts w:ascii="Arial" w:hAnsi="Arial" w:cs="Arial"/>
          <w:sz w:val="28"/>
          <w:szCs w:val="28"/>
        </w:rPr>
      </w:pPr>
      <w:r w:rsidRPr="00774CAB">
        <w:rPr>
          <w:rFonts w:ascii="Arial" w:hAnsi="Arial" w:cs="Arial"/>
          <w:b/>
          <w:sz w:val="28"/>
          <w:szCs w:val="28"/>
        </w:rPr>
        <w:t>Sumario:</w:t>
      </w:r>
      <w:r w:rsidRPr="00774CAB">
        <w:rPr>
          <w:rFonts w:ascii="Arial" w:hAnsi="Arial" w:cs="Arial"/>
          <w:sz w:val="28"/>
          <w:szCs w:val="28"/>
        </w:rPr>
        <w:t xml:space="preserve"> 1. </w:t>
      </w:r>
      <w:r w:rsidR="00844909" w:rsidRPr="00774CAB">
        <w:rPr>
          <w:rFonts w:ascii="Arial" w:hAnsi="Arial" w:cs="Arial"/>
          <w:sz w:val="28"/>
          <w:szCs w:val="28"/>
        </w:rPr>
        <w:t xml:space="preserve">Introducción. 2. </w:t>
      </w:r>
      <w:r w:rsidRPr="00774CAB">
        <w:rPr>
          <w:rFonts w:ascii="Arial" w:hAnsi="Arial" w:cs="Arial"/>
          <w:sz w:val="28"/>
          <w:szCs w:val="28"/>
        </w:rPr>
        <w:t>La dime</w:t>
      </w:r>
      <w:r w:rsidR="00844909" w:rsidRPr="00774CAB">
        <w:rPr>
          <w:rFonts w:ascii="Arial" w:hAnsi="Arial" w:cs="Arial"/>
          <w:sz w:val="28"/>
          <w:szCs w:val="28"/>
        </w:rPr>
        <w:t>nsión inmaterial de la imagen. 3</w:t>
      </w:r>
      <w:r w:rsidRPr="00774CAB">
        <w:rPr>
          <w:rFonts w:ascii="Arial" w:hAnsi="Arial" w:cs="Arial"/>
          <w:sz w:val="28"/>
          <w:szCs w:val="28"/>
        </w:rPr>
        <w:t xml:space="preserve">. La dimensión económica de la imagen. </w:t>
      </w:r>
      <w:r w:rsidR="00844909" w:rsidRPr="00774CAB">
        <w:rPr>
          <w:rFonts w:ascii="Arial" w:hAnsi="Arial" w:cs="Arial"/>
          <w:sz w:val="28"/>
          <w:szCs w:val="28"/>
        </w:rPr>
        <w:t xml:space="preserve">4. </w:t>
      </w:r>
      <w:r w:rsidRPr="00774CAB">
        <w:rPr>
          <w:rFonts w:ascii="Arial" w:hAnsi="Arial" w:cs="Arial"/>
          <w:sz w:val="28"/>
          <w:szCs w:val="28"/>
        </w:rPr>
        <w:t>El right of publicity</w:t>
      </w:r>
      <w:r w:rsidR="00FB0CE0" w:rsidRPr="00774CAB">
        <w:rPr>
          <w:rFonts w:ascii="Arial" w:hAnsi="Arial" w:cs="Arial"/>
          <w:sz w:val="28"/>
          <w:szCs w:val="28"/>
        </w:rPr>
        <w:t>. 5</w:t>
      </w:r>
      <w:r w:rsidR="00844909" w:rsidRPr="00774CAB">
        <w:rPr>
          <w:rFonts w:ascii="Arial" w:hAnsi="Arial" w:cs="Arial"/>
          <w:sz w:val="28"/>
          <w:szCs w:val="28"/>
        </w:rPr>
        <w:t>. Avatares, videojuegos y otras reproducciones.</w:t>
      </w:r>
      <w:r w:rsidR="006877F2" w:rsidRPr="00774CAB">
        <w:rPr>
          <w:rFonts w:ascii="Arial" w:hAnsi="Arial" w:cs="Arial"/>
          <w:sz w:val="28"/>
          <w:szCs w:val="28"/>
        </w:rPr>
        <w:t xml:space="preserve"> </w:t>
      </w:r>
      <w:r w:rsidR="00FB0CE0" w:rsidRPr="00774CAB">
        <w:rPr>
          <w:rFonts w:ascii="Arial" w:hAnsi="Arial" w:cs="Arial"/>
          <w:sz w:val="28"/>
          <w:szCs w:val="28"/>
        </w:rPr>
        <w:t xml:space="preserve">6. Los retoques a la imagen. </w:t>
      </w:r>
      <w:r w:rsidR="006877F2" w:rsidRPr="00774CAB">
        <w:rPr>
          <w:rFonts w:ascii="Arial" w:hAnsi="Arial" w:cs="Arial"/>
          <w:sz w:val="28"/>
          <w:szCs w:val="28"/>
        </w:rPr>
        <w:t>7. Conclusiones. 8. Bibliografía.</w:t>
      </w:r>
    </w:p>
    <w:p w14:paraId="062CA96F" w14:textId="77777777" w:rsidR="00844909" w:rsidRPr="00774CAB" w:rsidRDefault="00844909" w:rsidP="00774CAB">
      <w:pPr>
        <w:spacing w:line="480" w:lineRule="auto"/>
        <w:jc w:val="both"/>
        <w:rPr>
          <w:rFonts w:ascii="Arial" w:hAnsi="Arial" w:cs="Arial"/>
          <w:sz w:val="28"/>
          <w:szCs w:val="28"/>
        </w:rPr>
      </w:pPr>
    </w:p>
    <w:p w14:paraId="36A36F07" w14:textId="08321E12" w:rsidR="00844909" w:rsidRPr="00774CAB" w:rsidRDefault="00844909" w:rsidP="00774CAB">
      <w:pPr>
        <w:pStyle w:val="Prrafodelista"/>
        <w:numPr>
          <w:ilvl w:val="0"/>
          <w:numId w:val="2"/>
        </w:numPr>
        <w:spacing w:line="480" w:lineRule="auto"/>
        <w:jc w:val="both"/>
        <w:rPr>
          <w:rFonts w:ascii="Arial" w:hAnsi="Arial" w:cs="Arial"/>
          <w:b/>
          <w:sz w:val="28"/>
          <w:szCs w:val="28"/>
        </w:rPr>
      </w:pPr>
      <w:r w:rsidRPr="00774CAB">
        <w:rPr>
          <w:rFonts w:ascii="Arial" w:hAnsi="Arial" w:cs="Arial"/>
          <w:b/>
          <w:sz w:val="28"/>
          <w:szCs w:val="28"/>
        </w:rPr>
        <w:t>Introducción</w:t>
      </w:r>
    </w:p>
    <w:p w14:paraId="1DC420FC" w14:textId="77777777" w:rsidR="00844909" w:rsidRPr="00774CAB" w:rsidRDefault="00844909" w:rsidP="00774CAB">
      <w:pPr>
        <w:spacing w:line="480" w:lineRule="auto"/>
        <w:jc w:val="both"/>
        <w:rPr>
          <w:rFonts w:ascii="Arial" w:hAnsi="Arial" w:cs="Arial"/>
          <w:sz w:val="28"/>
          <w:szCs w:val="28"/>
        </w:rPr>
      </w:pPr>
    </w:p>
    <w:p w14:paraId="311E2039" w14:textId="77777777" w:rsidR="00E5775E" w:rsidRPr="00774CAB" w:rsidRDefault="00917627" w:rsidP="00774CAB">
      <w:pPr>
        <w:spacing w:line="480" w:lineRule="auto"/>
        <w:jc w:val="both"/>
        <w:rPr>
          <w:rFonts w:ascii="Arial" w:hAnsi="Arial" w:cs="Arial"/>
          <w:sz w:val="28"/>
          <w:szCs w:val="28"/>
        </w:rPr>
      </w:pPr>
      <w:r w:rsidRPr="00774CAB">
        <w:rPr>
          <w:rFonts w:ascii="Arial" w:hAnsi="Arial" w:cs="Arial"/>
          <w:sz w:val="28"/>
          <w:szCs w:val="28"/>
        </w:rPr>
        <w:t>En 1939</w:t>
      </w:r>
      <w:r w:rsidR="00FC7E9B" w:rsidRPr="00774CAB">
        <w:rPr>
          <w:rFonts w:ascii="Arial" w:hAnsi="Arial" w:cs="Arial"/>
          <w:sz w:val="28"/>
          <w:szCs w:val="28"/>
        </w:rPr>
        <w:t xml:space="preserve"> cuando se fundaba el Instituto Argentino de Derecho Comercial</w:t>
      </w:r>
      <w:r w:rsidR="008D3E0F" w:rsidRPr="00774CAB">
        <w:rPr>
          <w:rFonts w:ascii="Arial" w:hAnsi="Arial" w:cs="Arial"/>
          <w:sz w:val="28"/>
          <w:szCs w:val="28"/>
        </w:rPr>
        <w:t xml:space="preserve"> hacía exactamente 100 años que se había inventado el daguerrotipo, el primer procedimiento fotográfico que se conoció en el mundo</w:t>
      </w:r>
      <w:r w:rsidR="000E44D5" w:rsidRPr="00774CAB">
        <w:rPr>
          <w:rFonts w:ascii="Arial" w:hAnsi="Arial" w:cs="Arial"/>
          <w:sz w:val="28"/>
          <w:szCs w:val="28"/>
        </w:rPr>
        <w:t xml:space="preserve">.  </w:t>
      </w:r>
    </w:p>
    <w:p w14:paraId="03E869C0" w14:textId="1C7238CA" w:rsidR="00844909" w:rsidRPr="00774CAB" w:rsidRDefault="000E44D5" w:rsidP="00774CAB">
      <w:pPr>
        <w:spacing w:line="480" w:lineRule="auto"/>
        <w:jc w:val="both"/>
        <w:rPr>
          <w:rFonts w:ascii="Arial" w:hAnsi="Arial" w:cs="Arial"/>
          <w:sz w:val="28"/>
          <w:szCs w:val="28"/>
        </w:rPr>
      </w:pPr>
      <w:r w:rsidRPr="00774CAB">
        <w:rPr>
          <w:rFonts w:ascii="Arial" w:hAnsi="Arial" w:cs="Arial"/>
          <w:sz w:val="28"/>
          <w:szCs w:val="28"/>
        </w:rPr>
        <w:t>U</w:t>
      </w:r>
      <w:r w:rsidR="008D3E0F" w:rsidRPr="00774CAB">
        <w:rPr>
          <w:rFonts w:ascii="Arial" w:hAnsi="Arial" w:cs="Arial"/>
          <w:sz w:val="28"/>
          <w:szCs w:val="28"/>
        </w:rPr>
        <w:t>nos pocos años antes</w:t>
      </w:r>
      <w:r w:rsidRPr="00774CAB">
        <w:rPr>
          <w:rFonts w:ascii="Arial" w:hAnsi="Arial" w:cs="Arial"/>
          <w:sz w:val="28"/>
          <w:szCs w:val="28"/>
        </w:rPr>
        <w:t xml:space="preserve"> de la efemér</w:t>
      </w:r>
      <w:r w:rsidR="00E5775E" w:rsidRPr="00774CAB">
        <w:rPr>
          <w:rFonts w:ascii="Arial" w:hAnsi="Arial" w:cs="Arial"/>
          <w:sz w:val="28"/>
          <w:szCs w:val="28"/>
        </w:rPr>
        <w:t>ide institucional</w:t>
      </w:r>
      <w:r w:rsidR="008D3E0F" w:rsidRPr="00774CAB">
        <w:rPr>
          <w:rFonts w:ascii="Arial" w:hAnsi="Arial" w:cs="Arial"/>
          <w:sz w:val="28"/>
          <w:szCs w:val="28"/>
        </w:rPr>
        <w:t xml:space="preserve">, en 1935, había </w:t>
      </w:r>
      <w:r w:rsidR="00E5775E" w:rsidRPr="00774CAB">
        <w:rPr>
          <w:rFonts w:ascii="Arial" w:hAnsi="Arial" w:cs="Arial"/>
          <w:sz w:val="28"/>
          <w:szCs w:val="28"/>
        </w:rPr>
        <w:t>a</w:t>
      </w:r>
      <w:r w:rsidR="008D3E0F" w:rsidRPr="00774CAB">
        <w:rPr>
          <w:rFonts w:ascii="Arial" w:hAnsi="Arial" w:cs="Arial"/>
          <w:sz w:val="28"/>
          <w:szCs w:val="28"/>
        </w:rPr>
        <w:t>parecido la Kodachrome, primera película fotográfica en color moderna.</w:t>
      </w:r>
    </w:p>
    <w:p w14:paraId="217B2B72" w14:textId="4EF9E21B" w:rsidR="008D3E0F" w:rsidRPr="00774CAB" w:rsidRDefault="008D3E0F" w:rsidP="00774CAB">
      <w:pPr>
        <w:spacing w:line="480" w:lineRule="auto"/>
        <w:jc w:val="both"/>
        <w:rPr>
          <w:rFonts w:ascii="Arial" w:hAnsi="Arial" w:cs="Arial"/>
          <w:sz w:val="28"/>
          <w:szCs w:val="28"/>
        </w:rPr>
      </w:pPr>
      <w:r w:rsidRPr="00774CAB">
        <w:rPr>
          <w:rFonts w:ascii="Arial" w:hAnsi="Arial" w:cs="Arial"/>
          <w:sz w:val="28"/>
          <w:szCs w:val="28"/>
        </w:rPr>
        <w:t>Es decir,</w:t>
      </w:r>
      <w:r w:rsidR="00917627" w:rsidRPr="00774CAB">
        <w:rPr>
          <w:rFonts w:ascii="Arial" w:hAnsi="Arial" w:cs="Arial"/>
          <w:sz w:val="28"/>
          <w:szCs w:val="28"/>
        </w:rPr>
        <w:t xml:space="preserve"> en ese momento histórico,</w:t>
      </w:r>
      <w:r w:rsidRPr="00774CAB">
        <w:rPr>
          <w:rFonts w:ascii="Arial" w:hAnsi="Arial" w:cs="Arial"/>
          <w:sz w:val="28"/>
          <w:szCs w:val="28"/>
        </w:rPr>
        <w:t xml:space="preserve"> la captación de la imagen de las personas ya era común y no era necesario colorear las fotografías a mano </w:t>
      </w:r>
      <w:r w:rsidR="000E44D5" w:rsidRPr="00774CAB">
        <w:rPr>
          <w:rFonts w:ascii="Arial" w:hAnsi="Arial" w:cs="Arial"/>
          <w:sz w:val="28"/>
          <w:szCs w:val="28"/>
        </w:rPr>
        <w:t xml:space="preserve">como se hacía en el siglo XIX. La fotografía daba la sensación de la captación de la realidad y la percepción popular </w:t>
      </w:r>
      <w:r w:rsidR="00917627" w:rsidRPr="00774CAB">
        <w:rPr>
          <w:rFonts w:ascii="Arial" w:hAnsi="Arial" w:cs="Arial"/>
          <w:sz w:val="28"/>
          <w:szCs w:val="28"/>
        </w:rPr>
        <w:t xml:space="preserve">indicaba </w:t>
      </w:r>
      <w:r w:rsidR="000E44D5" w:rsidRPr="00774CAB">
        <w:rPr>
          <w:rFonts w:ascii="Arial" w:hAnsi="Arial" w:cs="Arial"/>
          <w:sz w:val="28"/>
          <w:szCs w:val="28"/>
        </w:rPr>
        <w:t>que las imágenes</w:t>
      </w:r>
      <w:r w:rsidR="00617FA6" w:rsidRPr="00774CAB">
        <w:rPr>
          <w:rFonts w:ascii="Arial" w:hAnsi="Arial" w:cs="Arial"/>
          <w:sz w:val="28"/>
          <w:szCs w:val="28"/>
        </w:rPr>
        <w:t xml:space="preserve"> reproducidas eran la verdad</w:t>
      </w:r>
      <w:r w:rsidR="000F513E" w:rsidRPr="00774CAB">
        <w:rPr>
          <w:rFonts w:ascii="Arial" w:hAnsi="Arial" w:cs="Arial"/>
          <w:sz w:val="28"/>
          <w:szCs w:val="28"/>
        </w:rPr>
        <w:t xml:space="preserve"> porque las imágenes empe</w:t>
      </w:r>
      <w:r w:rsidR="006A0501">
        <w:rPr>
          <w:rFonts w:ascii="Arial" w:hAnsi="Arial" w:cs="Arial"/>
          <w:sz w:val="28"/>
          <w:szCs w:val="28"/>
        </w:rPr>
        <w:t>z</w:t>
      </w:r>
      <w:r w:rsidR="000F513E" w:rsidRPr="00774CAB">
        <w:rPr>
          <w:rFonts w:ascii="Arial" w:hAnsi="Arial" w:cs="Arial"/>
          <w:sz w:val="28"/>
          <w:szCs w:val="28"/>
        </w:rPr>
        <w:t>aron a contar y pesar más que las palabras como dice Sartori</w:t>
      </w:r>
      <w:r w:rsidR="000F513E" w:rsidRPr="00774CAB">
        <w:rPr>
          <w:rStyle w:val="Refdenotaalpie"/>
          <w:rFonts w:ascii="Arial" w:hAnsi="Arial" w:cs="Arial"/>
          <w:sz w:val="28"/>
          <w:szCs w:val="28"/>
        </w:rPr>
        <w:footnoteReference w:id="2"/>
      </w:r>
      <w:r w:rsidR="00617FA6" w:rsidRPr="00774CAB">
        <w:rPr>
          <w:rFonts w:ascii="Arial" w:hAnsi="Arial" w:cs="Arial"/>
          <w:sz w:val="28"/>
          <w:szCs w:val="28"/>
        </w:rPr>
        <w:t>. P</w:t>
      </w:r>
      <w:r w:rsidR="006A0501">
        <w:rPr>
          <w:rFonts w:ascii="Arial" w:hAnsi="Arial" w:cs="Arial"/>
          <w:sz w:val="28"/>
          <w:szCs w:val="28"/>
        </w:rPr>
        <w:t>ara muchos é</w:t>
      </w:r>
      <w:r w:rsidR="000E44D5" w:rsidRPr="00774CAB">
        <w:rPr>
          <w:rFonts w:ascii="Arial" w:hAnsi="Arial" w:cs="Arial"/>
          <w:sz w:val="28"/>
          <w:szCs w:val="28"/>
        </w:rPr>
        <w:t>sta sigue siendo la primera impresió</w:t>
      </w:r>
      <w:r w:rsidR="00617FA6" w:rsidRPr="00774CAB">
        <w:rPr>
          <w:rFonts w:ascii="Arial" w:hAnsi="Arial" w:cs="Arial"/>
          <w:sz w:val="28"/>
          <w:szCs w:val="28"/>
        </w:rPr>
        <w:t>n al ver un retrato aunque no siempre sea el reflejo fidedigno de la materialidad captada.</w:t>
      </w:r>
    </w:p>
    <w:p w14:paraId="0EC0169F" w14:textId="382C2755" w:rsidR="00917627" w:rsidRPr="00774CAB" w:rsidRDefault="00E5775E" w:rsidP="00774CAB">
      <w:pPr>
        <w:spacing w:line="480" w:lineRule="auto"/>
        <w:jc w:val="both"/>
        <w:rPr>
          <w:rFonts w:ascii="Arial" w:hAnsi="Arial" w:cs="Arial"/>
          <w:sz w:val="28"/>
          <w:szCs w:val="28"/>
        </w:rPr>
      </w:pPr>
      <w:r w:rsidRPr="00774CAB">
        <w:rPr>
          <w:rFonts w:ascii="Arial" w:hAnsi="Arial" w:cs="Arial"/>
          <w:sz w:val="28"/>
          <w:szCs w:val="28"/>
        </w:rPr>
        <w:t>Por ello, e</w:t>
      </w:r>
      <w:r w:rsidR="00917627" w:rsidRPr="00774CAB">
        <w:rPr>
          <w:rFonts w:ascii="Arial" w:hAnsi="Arial" w:cs="Arial"/>
          <w:sz w:val="28"/>
          <w:szCs w:val="28"/>
        </w:rPr>
        <w:t>n homenaje al querido Instituto Argentino de Derecho Comercial</w:t>
      </w:r>
      <w:r w:rsidR="00E54E16" w:rsidRPr="00774CAB">
        <w:rPr>
          <w:rFonts w:ascii="Arial" w:hAnsi="Arial" w:cs="Arial"/>
          <w:sz w:val="28"/>
          <w:szCs w:val="28"/>
        </w:rPr>
        <w:t>,</w:t>
      </w:r>
      <w:r w:rsidR="00917627" w:rsidRPr="00774CAB">
        <w:rPr>
          <w:rFonts w:ascii="Arial" w:hAnsi="Arial" w:cs="Arial"/>
          <w:sz w:val="28"/>
          <w:szCs w:val="28"/>
        </w:rPr>
        <w:t xml:space="preserve"> trataré de captar</w:t>
      </w:r>
      <w:r w:rsidR="00E54E16" w:rsidRPr="00774CAB">
        <w:rPr>
          <w:rFonts w:ascii="Arial" w:hAnsi="Arial" w:cs="Arial"/>
          <w:sz w:val="28"/>
          <w:szCs w:val="28"/>
        </w:rPr>
        <w:t xml:space="preserve"> de un modo cuasi fotográfico</w:t>
      </w:r>
      <w:r w:rsidR="00917627" w:rsidRPr="00774CAB">
        <w:rPr>
          <w:rFonts w:ascii="Arial" w:hAnsi="Arial" w:cs="Arial"/>
          <w:sz w:val="28"/>
          <w:szCs w:val="28"/>
        </w:rPr>
        <w:t xml:space="preserve"> la actualidad del impacto de las nuevas tecnologías en la dimensión comercial de la imagen.</w:t>
      </w:r>
    </w:p>
    <w:p w14:paraId="1E931E69" w14:textId="77777777" w:rsidR="00917627" w:rsidRPr="00774CAB" w:rsidRDefault="00917627" w:rsidP="00774CAB">
      <w:pPr>
        <w:spacing w:line="480" w:lineRule="auto"/>
        <w:jc w:val="both"/>
        <w:rPr>
          <w:rFonts w:ascii="Arial" w:hAnsi="Arial" w:cs="Arial"/>
          <w:sz w:val="28"/>
          <w:szCs w:val="28"/>
        </w:rPr>
      </w:pPr>
    </w:p>
    <w:p w14:paraId="2DACC5A9" w14:textId="7791783B" w:rsidR="00917627" w:rsidRPr="00774CAB" w:rsidRDefault="00917627" w:rsidP="00774CAB">
      <w:pPr>
        <w:pStyle w:val="Prrafodelista"/>
        <w:numPr>
          <w:ilvl w:val="0"/>
          <w:numId w:val="2"/>
        </w:numPr>
        <w:spacing w:line="480" w:lineRule="auto"/>
        <w:jc w:val="both"/>
        <w:rPr>
          <w:rFonts w:ascii="Arial" w:hAnsi="Arial" w:cs="Arial"/>
          <w:b/>
          <w:sz w:val="28"/>
          <w:szCs w:val="28"/>
        </w:rPr>
      </w:pPr>
      <w:r w:rsidRPr="00774CAB">
        <w:rPr>
          <w:rFonts w:ascii="Arial" w:hAnsi="Arial" w:cs="Arial"/>
          <w:b/>
          <w:sz w:val="28"/>
          <w:szCs w:val="28"/>
        </w:rPr>
        <w:t>La dimensión inmaterial de la imagen</w:t>
      </w:r>
    </w:p>
    <w:p w14:paraId="547A6C16" w14:textId="77777777" w:rsidR="00917627" w:rsidRPr="00774CAB" w:rsidRDefault="00917627" w:rsidP="00774CAB">
      <w:pPr>
        <w:spacing w:line="480" w:lineRule="auto"/>
        <w:jc w:val="both"/>
        <w:rPr>
          <w:rFonts w:ascii="Arial" w:hAnsi="Arial" w:cs="Arial"/>
          <w:sz w:val="28"/>
          <w:szCs w:val="28"/>
        </w:rPr>
      </w:pPr>
    </w:p>
    <w:p w14:paraId="014329DF" w14:textId="081CF056" w:rsidR="00917627" w:rsidRPr="00774CAB" w:rsidRDefault="00917627" w:rsidP="00774CAB">
      <w:pPr>
        <w:spacing w:line="480" w:lineRule="auto"/>
        <w:jc w:val="both"/>
        <w:rPr>
          <w:rFonts w:ascii="Arial" w:hAnsi="Arial" w:cs="Arial"/>
          <w:sz w:val="28"/>
          <w:szCs w:val="28"/>
        </w:rPr>
      </w:pPr>
      <w:r w:rsidRPr="00774CAB">
        <w:rPr>
          <w:rFonts w:ascii="Arial" w:hAnsi="Arial" w:cs="Arial"/>
          <w:sz w:val="28"/>
          <w:szCs w:val="28"/>
        </w:rPr>
        <w:t>La imagen definida como los ra</w:t>
      </w:r>
      <w:r w:rsidR="00084D61" w:rsidRPr="00774CAB">
        <w:rPr>
          <w:rFonts w:ascii="Arial" w:hAnsi="Arial" w:cs="Arial"/>
          <w:sz w:val="28"/>
          <w:szCs w:val="28"/>
        </w:rPr>
        <w:t>s</w:t>
      </w:r>
      <w:r w:rsidRPr="00774CAB">
        <w:rPr>
          <w:rFonts w:ascii="Arial" w:hAnsi="Arial" w:cs="Arial"/>
          <w:sz w:val="28"/>
          <w:szCs w:val="28"/>
        </w:rPr>
        <w:t xml:space="preserve">gos esenciales que identifican a un ser humano y lo hacen diferente de otros ha merecido la protección de la legislación alrededor del mundo. </w:t>
      </w:r>
      <w:r w:rsidR="000954C7" w:rsidRPr="00774CAB">
        <w:rPr>
          <w:rFonts w:ascii="Arial" w:hAnsi="Arial" w:cs="Arial"/>
          <w:sz w:val="28"/>
          <w:szCs w:val="28"/>
        </w:rPr>
        <w:t>Por ejemplo, l</w:t>
      </w:r>
      <w:r w:rsidR="00C669B4" w:rsidRPr="00774CAB">
        <w:rPr>
          <w:rFonts w:ascii="Arial" w:hAnsi="Arial" w:cs="Arial"/>
          <w:sz w:val="28"/>
          <w:szCs w:val="28"/>
        </w:rPr>
        <w:t>a Constitución española en el Titulo I referido a los Derechos y Deberes f</w:t>
      </w:r>
      <w:r w:rsidR="000954C7" w:rsidRPr="00774CAB">
        <w:rPr>
          <w:rFonts w:ascii="Arial" w:hAnsi="Arial" w:cs="Arial"/>
          <w:sz w:val="28"/>
          <w:szCs w:val="28"/>
        </w:rPr>
        <w:t xml:space="preserve">undamentales, en su artículo 18 inciso </w:t>
      </w:r>
      <w:r w:rsidR="00C669B4" w:rsidRPr="00774CAB">
        <w:rPr>
          <w:rFonts w:ascii="Arial" w:hAnsi="Arial" w:cs="Arial"/>
          <w:sz w:val="28"/>
          <w:szCs w:val="28"/>
        </w:rPr>
        <w:t xml:space="preserve">1 garantiza “el derecho al honor, a la intimidad y </w:t>
      </w:r>
      <w:r w:rsidR="000954C7" w:rsidRPr="00774CAB">
        <w:rPr>
          <w:rFonts w:ascii="Arial" w:hAnsi="Arial" w:cs="Arial"/>
          <w:sz w:val="28"/>
          <w:szCs w:val="28"/>
        </w:rPr>
        <w:t xml:space="preserve">a </w:t>
      </w:r>
      <w:r w:rsidR="00C669B4" w:rsidRPr="00774CAB">
        <w:rPr>
          <w:rFonts w:ascii="Arial" w:hAnsi="Arial" w:cs="Arial"/>
          <w:sz w:val="28"/>
          <w:szCs w:val="28"/>
        </w:rPr>
        <w:t xml:space="preserve">la propia imagen”. Protege así tres derechos interrelacionados entre si pero, como </w:t>
      </w:r>
      <w:r w:rsidR="000954C7" w:rsidRPr="00774CAB">
        <w:rPr>
          <w:rFonts w:ascii="Arial" w:hAnsi="Arial" w:cs="Arial"/>
          <w:sz w:val="28"/>
          <w:szCs w:val="28"/>
        </w:rPr>
        <w:t>indicara el</w:t>
      </w:r>
      <w:r w:rsidR="00C669B4" w:rsidRPr="00774CAB">
        <w:rPr>
          <w:rFonts w:ascii="Arial" w:hAnsi="Arial" w:cs="Arial"/>
          <w:sz w:val="28"/>
          <w:szCs w:val="28"/>
        </w:rPr>
        <w:t xml:space="preserve"> </w:t>
      </w:r>
      <w:r w:rsidR="00E54E16" w:rsidRPr="00774CAB">
        <w:rPr>
          <w:rFonts w:ascii="Arial" w:hAnsi="Arial" w:cs="Arial"/>
          <w:sz w:val="28"/>
          <w:szCs w:val="28"/>
        </w:rPr>
        <w:t xml:space="preserve">propio </w:t>
      </w:r>
      <w:r w:rsidR="00C669B4" w:rsidRPr="00774CAB">
        <w:rPr>
          <w:rFonts w:ascii="Arial" w:hAnsi="Arial" w:cs="Arial"/>
          <w:sz w:val="28"/>
          <w:szCs w:val="28"/>
        </w:rPr>
        <w:t>Supremo Tribunal Co</w:t>
      </w:r>
      <w:r w:rsidR="000954C7" w:rsidRPr="00774CAB">
        <w:rPr>
          <w:rFonts w:ascii="Arial" w:hAnsi="Arial" w:cs="Arial"/>
          <w:sz w:val="28"/>
          <w:szCs w:val="28"/>
        </w:rPr>
        <w:t>nstitucional español</w:t>
      </w:r>
      <w:r w:rsidR="007A62C7" w:rsidRPr="00774CAB">
        <w:rPr>
          <w:rStyle w:val="Refdenotaalpie"/>
          <w:rFonts w:ascii="Arial" w:hAnsi="Arial" w:cs="Arial"/>
          <w:sz w:val="28"/>
          <w:szCs w:val="28"/>
        </w:rPr>
        <w:footnoteReference w:id="3"/>
      </w:r>
      <w:r w:rsidR="00C669B4" w:rsidRPr="00774CAB">
        <w:rPr>
          <w:rFonts w:ascii="Arial" w:hAnsi="Arial" w:cs="Arial"/>
          <w:sz w:val="28"/>
          <w:szCs w:val="28"/>
        </w:rPr>
        <w:t xml:space="preserve">, son </w:t>
      </w:r>
      <w:r w:rsidR="00E54E16" w:rsidRPr="00774CAB">
        <w:rPr>
          <w:rFonts w:ascii="Arial" w:hAnsi="Arial" w:cs="Arial"/>
          <w:sz w:val="28"/>
          <w:szCs w:val="28"/>
        </w:rPr>
        <w:t xml:space="preserve">derechos </w:t>
      </w:r>
      <w:r w:rsidR="00C669B4" w:rsidRPr="00774CAB">
        <w:rPr>
          <w:rFonts w:ascii="Arial" w:hAnsi="Arial" w:cs="Arial"/>
          <w:sz w:val="28"/>
          <w:szCs w:val="28"/>
        </w:rPr>
        <w:t>autónomos y sustantivos.</w:t>
      </w:r>
    </w:p>
    <w:p w14:paraId="7D54076B" w14:textId="77777777" w:rsidR="00E54E16" w:rsidRPr="00774CAB" w:rsidRDefault="00E54E16" w:rsidP="00774CAB">
      <w:pPr>
        <w:spacing w:line="480" w:lineRule="auto"/>
        <w:jc w:val="both"/>
        <w:rPr>
          <w:rFonts w:ascii="Arial" w:hAnsi="Arial" w:cs="Arial"/>
          <w:sz w:val="28"/>
          <w:szCs w:val="28"/>
        </w:rPr>
      </w:pPr>
      <w:r w:rsidRPr="00774CAB">
        <w:rPr>
          <w:rFonts w:ascii="Arial" w:hAnsi="Arial" w:cs="Arial"/>
          <w:sz w:val="28"/>
          <w:szCs w:val="28"/>
        </w:rPr>
        <w:t>El derecho a la propia imagen</w:t>
      </w:r>
      <w:r w:rsidR="00C669B4" w:rsidRPr="00774CAB">
        <w:rPr>
          <w:rFonts w:ascii="Arial" w:hAnsi="Arial" w:cs="Arial"/>
          <w:sz w:val="28"/>
          <w:szCs w:val="28"/>
        </w:rPr>
        <w:t xml:space="preserve"> resulta</w:t>
      </w:r>
      <w:r w:rsidRPr="00774CAB">
        <w:rPr>
          <w:rFonts w:ascii="Arial" w:hAnsi="Arial" w:cs="Arial"/>
          <w:sz w:val="28"/>
          <w:szCs w:val="28"/>
        </w:rPr>
        <w:t>, entonces,</w:t>
      </w:r>
      <w:r w:rsidR="00C669B4" w:rsidRPr="00774CAB">
        <w:rPr>
          <w:rFonts w:ascii="Arial" w:hAnsi="Arial" w:cs="Arial"/>
          <w:sz w:val="28"/>
          <w:szCs w:val="28"/>
        </w:rPr>
        <w:t xml:space="preserve"> un derecho de la personalidad o derecho existencial</w:t>
      </w:r>
      <w:r w:rsidR="007A62C7" w:rsidRPr="00774CAB">
        <w:rPr>
          <w:rStyle w:val="Refdenotaalpie"/>
          <w:rFonts w:ascii="Arial" w:hAnsi="Arial" w:cs="Arial"/>
          <w:sz w:val="28"/>
          <w:szCs w:val="28"/>
        </w:rPr>
        <w:footnoteReference w:id="4"/>
      </w:r>
      <w:r w:rsidR="00C669B4" w:rsidRPr="00774CAB">
        <w:rPr>
          <w:rFonts w:ascii="Arial" w:hAnsi="Arial" w:cs="Arial"/>
          <w:sz w:val="28"/>
          <w:szCs w:val="28"/>
        </w:rPr>
        <w:t xml:space="preserve">. Es </w:t>
      </w:r>
      <w:r w:rsidRPr="00774CAB">
        <w:rPr>
          <w:rFonts w:ascii="Arial" w:hAnsi="Arial" w:cs="Arial"/>
          <w:sz w:val="28"/>
          <w:szCs w:val="28"/>
        </w:rPr>
        <w:t xml:space="preserve">decir, es </w:t>
      </w:r>
      <w:r w:rsidR="00C669B4" w:rsidRPr="00774CAB">
        <w:rPr>
          <w:rFonts w:ascii="Arial" w:hAnsi="Arial" w:cs="Arial"/>
          <w:sz w:val="28"/>
          <w:szCs w:val="28"/>
        </w:rPr>
        <w:t>inherente a la persona humana y le es reconocido por el sólo hecho de su existencia</w:t>
      </w:r>
      <w:r w:rsidR="007A62C7" w:rsidRPr="00774CAB">
        <w:rPr>
          <w:rStyle w:val="Refdenotaalpie"/>
          <w:rFonts w:ascii="Arial" w:hAnsi="Arial" w:cs="Arial"/>
          <w:sz w:val="28"/>
          <w:szCs w:val="28"/>
        </w:rPr>
        <w:footnoteReference w:id="5"/>
      </w:r>
      <w:r w:rsidR="007A62C7" w:rsidRPr="00774CAB">
        <w:rPr>
          <w:rFonts w:ascii="Arial" w:hAnsi="Arial" w:cs="Arial"/>
          <w:sz w:val="28"/>
          <w:szCs w:val="28"/>
        </w:rPr>
        <w:t>.</w:t>
      </w:r>
      <w:r w:rsidR="00E536C8" w:rsidRPr="00774CAB">
        <w:rPr>
          <w:rFonts w:ascii="Arial" w:hAnsi="Arial" w:cs="Arial"/>
          <w:sz w:val="28"/>
          <w:szCs w:val="28"/>
        </w:rPr>
        <w:t xml:space="preserve"> </w:t>
      </w:r>
    </w:p>
    <w:p w14:paraId="5D10E62A" w14:textId="4B6AF2E0" w:rsidR="00C669B4" w:rsidRPr="00774CAB" w:rsidRDefault="00E54E16" w:rsidP="00774CAB">
      <w:pPr>
        <w:spacing w:line="480" w:lineRule="auto"/>
        <w:jc w:val="both"/>
        <w:rPr>
          <w:rFonts w:ascii="Arial" w:hAnsi="Arial" w:cs="Arial"/>
          <w:sz w:val="28"/>
          <w:szCs w:val="28"/>
        </w:rPr>
      </w:pPr>
      <w:r w:rsidRPr="00774CAB">
        <w:rPr>
          <w:rFonts w:ascii="Arial" w:hAnsi="Arial" w:cs="Arial"/>
          <w:sz w:val="28"/>
          <w:szCs w:val="28"/>
        </w:rPr>
        <w:t xml:space="preserve">Se trata de </w:t>
      </w:r>
      <w:r w:rsidR="00E536C8" w:rsidRPr="00774CAB">
        <w:rPr>
          <w:rFonts w:ascii="Arial" w:hAnsi="Arial" w:cs="Arial"/>
          <w:sz w:val="28"/>
          <w:szCs w:val="28"/>
        </w:rPr>
        <w:t xml:space="preserve">un derecho </w:t>
      </w:r>
      <w:r w:rsidR="00C669B4" w:rsidRPr="00774CAB">
        <w:rPr>
          <w:rFonts w:ascii="Arial" w:hAnsi="Arial" w:cs="Arial"/>
          <w:sz w:val="28"/>
          <w:szCs w:val="28"/>
        </w:rPr>
        <w:t xml:space="preserve">inalienable, </w:t>
      </w:r>
      <w:r w:rsidR="000954C7" w:rsidRPr="00774CAB">
        <w:rPr>
          <w:rFonts w:ascii="Arial" w:hAnsi="Arial" w:cs="Arial"/>
          <w:sz w:val="28"/>
          <w:szCs w:val="28"/>
        </w:rPr>
        <w:t>irrenunciable e imprescriptible.</w:t>
      </w:r>
    </w:p>
    <w:p w14:paraId="3DE4538F" w14:textId="60F44CF8" w:rsidR="008F3FEA" w:rsidRPr="00774CAB" w:rsidRDefault="00E536C8" w:rsidP="00774CAB">
      <w:pPr>
        <w:spacing w:line="480" w:lineRule="auto"/>
        <w:jc w:val="both"/>
        <w:rPr>
          <w:rFonts w:ascii="Arial" w:hAnsi="Arial" w:cs="Arial"/>
          <w:sz w:val="28"/>
          <w:szCs w:val="28"/>
        </w:rPr>
      </w:pPr>
      <w:r w:rsidRPr="00774CAB">
        <w:rPr>
          <w:rFonts w:ascii="Arial" w:hAnsi="Arial" w:cs="Arial"/>
          <w:sz w:val="28"/>
          <w:szCs w:val="28"/>
        </w:rPr>
        <w:t>El derecho a la propia imagen p</w:t>
      </w:r>
      <w:r w:rsidR="008F3FEA" w:rsidRPr="00774CAB">
        <w:rPr>
          <w:rFonts w:ascii="Arial" w:hAnsi="Arial" w:cs="Arial"/>
          <w:sz w:val="28"/>
          <w:szCs w:val="28"/>
        </w:rPr>
        <w:t>ermite a la persona salvaguardar su identidad</w:t>
      </w:r>
      <w:r w:rsidR="00DD3EBB" w:rsidRPr="00774CAB">
        <w:rPr>
          <w:rFonts w:ascii="Arial" w:hAnsi="Arial" w:cs="Arial"/>
          <w:sz w:val="28"/>
          <w:szCs w:val="28"/>
        </w:rPr>
        <w:t xml:space="preserve"> evitando la utilización indebida o alteración de la misma por parte de terceros. </w:t>
      </w:r>
    </w:p>
    <w:p w14:paraId="5F9490A1" w14:textId="77777777" w:rsidR="00E54E16" w:rsidRPr="00774CAB" w:rsidRDefault="00DD3EBB" w:rsidP="00774CAB">
      <w:pPr>
        <w:spacing w:line="480" w:lineRule="auto"/>
        <w:jc w:val="both"/>
        <w:rPr>
          <w:rFonts w:ascii="Arial" w:hAnsi="Arial" w:cs="Arial"/>
          <w:color w:val="000000"/>
          <w:sz w:val="28"/>
          <w:szCs w:val="28"/>
        </w:rPr>
      </w:pPr>
      <w:r w:rsidRPr="00774CAB">
        <w:rPr>
          <w:rFonts w:ascii="Arial" w:hAnsi="Arial" w:cs="Arial"/>
          <w:sz w:val="28"/>
          <w:szCs w:val="28"/>
        </w:rPr>
        <w:t xml:space="preserve">Sin embargo, el derecho de libertad de expresión suele entrar en conflicto con el derecho a la propia imagen aunque </w:t>
      </w:r>
      <w:r w:rsidR="00E54E16" w:rsidRPr="00774CAB">
        <w:rPr>
          <w:rFonts w:ascii="Arial" w:hAnsi="Arial" w:cs="Arial"/>
          <w:sz w:val="28"/>
          <w:szCs w:val="28"/>
        </w:rPr>
        <w:t xml:space="preserve">podemos recordar aquí que </w:t>
      </w:r>
      <w:r w:rsidRPr="00774CAB">
        <w:rPr>
          <w:rFonts w:ascii="Arial" w:hAnsi="Arial" w:cs="Arial"/>
          <w:sz w:val="28"/>
          <w:szCs w:val="28"/>
        </w:rPr>
        <w:t xml:space="preserve">el </w:t>
      </w:r>
      <w:r w:rsidRPr="00774CAB">
        <w:rPr>
          <w:rFonts w:ascii="Arial" w:hAnsi="Arial" w:cs="Arial"/>
          <w:color w:val="000000"/>
          <w:sz w:val="28"/>
          <w:szCs w:val="28"/>
        </w:rPr>
        <w:t>Pacto Internacional de Derechos Civiles y Políticos del</w:t>
      </w:r>
      <w:r w:rsidR="00E54E16" w:rsidRPr="00774CAB">
        <w:rPr>
          <w:rFonts w:ascii="Arial" w:hAnsi="Arial" w:cs="Arial"/>
          <w:color w:val="000000"/>
          <w:sz w:val="28"/>
          <w:szCs w:val="28"/>
        </w:rPr>
        <w:t xml:space="preserve"> año 1966 en el artículo 19 hace</w:t>
      </w:r>
      <w:r w:rsidRPr="00774CAB">
        <w:rPr>
          <w:rFonts w:ascii="Arial" w:hAnsi="Arial" w:cs="Arial"/>
          <w:color w:val="000000"/>
          <w:sz w:val="28"/>
          <w:szCs w:val="28"/>
        </w:rPr>
        <w:t xml:space="preserve"> referencia a que el limite de la libertad de expresión está en el respeto de los derechos y la reputación de los demás.  </w:t>
      </w:r>
    </w:p>
    <w:p w14:paraId="16B97F34" w14:textId="6BF6A273" w:rsidR="00232F63" w:rsidRPr="00774CAB" w:rsidRDefault="00E54E16" w:rsidP="00774CAB">
      <w:pPr>
        <w:spacing w:line="480" w:lineRule="auto"/>
        <w:jc w:val="both"/>
        <w:rPr>
          <w:rFonts w:ascii="Arial" w:hAnsi="Arial" w:cs="Arial"/>
          <w:sz w:val="28"/>
          <w:szCs w:val="28"/>
        </w:rPr>
      </w:pPr>
      <w:r w:rsidRPr="00774CAB">
        <w:rPr>
          <w:rFonts w:ascii="Arial" w:hAnsi="Arial" w:cs="Arial"/>
          <w:color w:val="000000"/>
          <w:sz w:val="28"/>
          <w:szCs w:val="28"/>
        </w:rPr>
        <w:t>En este sentido e</w:t>
      </w:r>
      <w:r w:rsidR="00232F63" w:rsidRPr="00774CAB">
        <w:rPr>
          <w:rFonts w:ascii="Arial" w:hAnsi="Arial" w:cs="Arial"/>
          <w:sz w:val="28"/>
          <w:szCs w:val="28"/>
        </w:rPr>
        <w:t xml:space="preserve">n el caso </w:t>
      </w:r>
      <w:r w:rsidR="00BE1E05" w:rsidRPr="00774CAB">
        <w:rPr>
          <w:rFonts w:ascii="Arial" w:hAnsi="Arial" w:cs="Arial"/>
          <w:i/>
          <w:sz w:val="28"/>
          <w:szCs w:val="28"/>
        </w:rPr>
        <w:t>S.B. c</w:t>
      </w:r>
      <w:r w:rsidR="00232F63" w:rsidRPr="00774CAB">
        <w:rPr>
          <w:rFonts w:ascii="Arial" w:hAnsi="Arial" w:cs="Arial"/>
          <w:i/>
          <w:sz w:val="28"/>
          <w:szCs w:val="28"/>
        </w:rPr>
        <w:t>. Arte Televisivo Argentino- Canal 13</w:t>
      </w:r>
      <w:r w:rsidR="000954C7" w:rsidRPr="00774CAB">
        <w:rPr>
          <w:rStyle w:val="Refdenotaalpie"/>
          <w:rFonts w:ascii="Arial" w:hAnsi="Arial" w:cs="Arial"/>
          <w:i/>
          <w:sz w:val="28"/>
          <w:szCs w:val="28"/>
        </w:rPr>
        <w:footnoteReference w:id="6"/>
      </w:r>
      <w:r w:rsidR="00232F63" w:rsidRPr="00774CAB">
        <w:rPr>
          <w:rFonts w:ascii="Arial" w:hAnsi="Arial" w:cs="Arial"/>
          <w:sz w:val="28"/>
          <w:szCs w:val="28"/>
        </w:rPr>
        <w:t xml:space="preserve"> </w:t>
      </w:r>
      <w:r w:rsidRPr="00774CAB">
        <w:rPr>
          <w:rFonts w:ascii="Arial" w:hAnsi="Arial" w:cs="Arial"/>
          <w:sz w:val="28"/>
          <w:szCs w:val="28"/>
        </w:rPr>
        <w:t xml:space="preserve"> se obtuvo </w:t>
      </w:r>
      <w:r w:rsidR="00232F63" w:rsidRPr="00774CAB">
        <w:rPr>
          <w:rFonts w:ascii="Arial" w:hAnsi="Arial" w:cs="Arial"/>
          <w:sz w:val="28"/>
          <w:szCs w:val="28"/>
        </w:rPr>
        <w:t>la imagen de una señora en una entrevista callejera a los fines de conocer su opin</w:t>
      </w:r>
      <w:r w:rsidRPr="00774CAB">
        <w:rPr>
          <w:rFonts w:ascii="Arial" w:hAnsi="Arial" w:cs="Arial"/>
          <w:sz w:val="28"/>
          <w:szCs w:val="28"/>
        </w:rPr>
        <w:t>ión sobre un tema en particular. D</w:t>
      </w:r>
      <w:r w:rsidR="00232F63" w:rsidRPr="00774CAB">
        <w:rPr>
          <w:rFonts w:ascii="Arial" w:hAnsi="Arial" w:cs="Arial"/>
          <w:sz w:val="28"/>
          <w:szCs w:val="28"/>
        </w:rPr>
        <w:t xml:space="preserve">urante la entrevista </w:t>
      </w:r>
      <w:r w:rsidRPr="00774CAB">
        <w:rPr>
          <w:rFonts w:ascii="Arial" w:hAnsi="Arial" w:cs="Arial"/>
          <w:sz w:val="28"/>
          <w:szCs w:val="28"/>
        </w:rPr>
        <w:t xml:space="preserve">a la señora </w:t>
      </w:r>
      <w:r w:rsidR="00232F63" w:rsidRPr="00774CAB">
        <w:rPr>
          <w:rFonts w:ascii="Arial" w:hAnsi="Arial" w:cs="Arial"/>
          <w:sz w:val="28"/>
          <w:szCs w:val="28"/>
        </w:rPr>
        <w:t>se le salió la prótesis dental mientras hablaba e intentó a</w:t>
      </w:r>
      <w:r w:rsidRPr="00774CAB">
        <w:rPr>
          <w:rFonts w:ascii="Arial" w:hAnsi="Arial" w:cs="Arial"/>
          <w:sz w:val="28"/>
          <w:szCs w:val="28"/>
        </w:rPr>
        <w:t xml:space="preserve">comodársela en cámara. El canal, más tarde, </w:t>
      </w:r>
      <w:r w:rsidR="00232F63" w:rsidRPr="00774CAB">
        <w:rPr>
          <w:rFonts w:ascii="Arial" w:hAnsi="Arial" w:cs="Arial"/>
          <w:sz w:val="28"/>
          <w:szCs w:val="28"/>
        </w:rPr>
        <w:t xml:space="preserve">utilizó la imagen </w:t>
      </w:r>
      <w:r w:rsidRPr="00774CAB">
        <w:rPr>
          <w:rFonts w:ascii="Arial" w:hAnsi="Arial" w:cs="Arial"/>
          <w:sz w:val="28"/>
          <w:szCs w:val="28"/>
        </w:rPr>
        <w:t xml:space="preserve">de la entrevistada </w:t>
      </w:r>
      <w:r w:rsidR="00232F63" w:rsidRPr="00774CAB">
        <w:rPr>
          <w:rFonts w:ascii="Arial" w:hAnsi="Arial" w:cs="Arial"/>
          <w:sz w:val="28"/>
          <w:szCs w:val="28"/>
        </w:rPr>
        <w:t>en tono de burla y blooper</w:t>
      </w:r>
      <w:r w:rsidRPr="00774CAB">
        <w:rPr>
          <w:rFonts w:ascii="Arial" w:hAnsi="Arial" w:cs="Arial"/>
          <w:sz w:val="28"/>
          <w:szCs w:val="28"/>
        </w:rPr>
        <w:t xml:space="preserve"> en otro contexto</w:t>
      </w:r>
      <w:r w:rsidR="00232F63" w:rsidRPr="00774CAB">
        <w:rPr>
          <w:rFonts w:ascii="Arial" w:hAnsi="Arial" w:cs="Arial"/>
          <w:sz w:val="28"/>
          <w:szCs w:val="28"/>
        </w:rPr>
        <w:t xml:space="preserve">. </w:t>
      </w:r>
      <w:r w:rsidRPr="00774CAB">
        <w:rPr>
          <w:rFonts w:ascii="Arial" w:hAnsi="Arial" w:cs="Arial"/>
          <w:sz w:val="28"/>
          <w:szCs w:val="28"/>
        </w:rPr>
        <w:t xml:space="preserve">La Cámara de Apelaciones </w:t>
      </w:r>
      <w:r w:rsidR="00232F63" w:rsidRPr="00774CAB">
        <w:rPr>
          <w:rFonts w:ascii="Arial" w:hAnsi="Arial" w:cs="Arial"/>
          <w:sz w:val="28"/>
          <w:szCs w:val="28"/>
        </w:rPr>
        <w:t xml:space="preserve">interpretó que la armonización del derecho a la propia imagen </w:t>
      </w:r>
      <w:r w:rsidRPr="00774CAB">
        <w:rPr>
          <w:rFonts w:ascii="Arial" w:hAnsi="Arial" w:cs="Arial"/>
          <w:sz w:val="28"/>
          <w:szCs w:val="28"/>
        </w:rPr>
        <w:t xml:space="preserve">con el derecho a la información </w:t>
      </w:r>
      <w:r w:rsidR="00232F63" w:rsidRPr="00774CAB">
        <w:rPr>
          <w:rFonts w:ascii="Arial" w:hAnsi="Arial" w:cs="Arial"/>
          <w:sz w:val="28"/>
          <w:szCs w:val="28"/>
        </w:rPr>
        <w:t>obligaba a preservar el derecho personalísimo de la mujer</w:t>
      </w:r>
      <w:r w:rsidR="00760B1F" w:rsidRPr="00774CAB">
        <w:rPr>
          <w:rFonts w:ascii="Arial" w:hAnsi="Arial" w:cs="Arial"/>
          <w:sz w:val="28"/>
          <w:szCs w:val="28"/>
        </w:rPr>
        <w:t xml:space="preserve"> recordando que este derecho sólo cede si se dan circunstancias que tengan en mira un interés general que aconseje hacerlas prevalecer por sobre aquel derecho como </w:t>
      </w:r>
      <w:r w:rsidRPr="00774CAB">
        <w:rPr>
          <w:rFonts w:ascii="Arial" w:hAnsi="Arial" w:cs="Arial"/>
          <w:sz w:val="28"/>
          <w:szCs w:val="28"/>
        </w:rPr>
        <w:t xml:space="preserve">lo indicara </w:t>
      </w:r>
      <w:r w:rsidR="00760B1F" w:rsidRPr="00774CAB">
        <w:rPr>
          <w:rFonts w:ascii="Arial" w:hAnsi="Arial" w:cs="Arial"/>
          <w:sz w:val="28"/>
          <w:szCs w:val="28"/>
        </w:rPr>
        <w:t xml:space="preserve">el fallo de la Corte Suprema de Justicia Nacional en </w:t>
      </w:r>
      <w:r w:rsidR="006866F0">
        <w:rPr>
          <w:rFonts w:ascii="Arial" w:hAnsi="Arial" w:cs="Arial"/>
          <w:i/>
          <w:sz w:val="28"/>
          <w:szCs w:val="28"/>
        </w:rPr>
        <w:t>Lambrechi, Norma B. y otra c.</w:t>
      </w:r>
      <w:r w:rsidR="00760B1F" w:rsidRPr="00774CAB">
        <w:rPr>
          <w:rFonts w:ascii="Arial" w:hAnsi="Arial" w:cs="Arial"/>
          <w:i/>
          <w:sz w:val="28"/>
          <w:szCs w:val="28"/>
        </w:rPr>
        <w:t xml:space="preserve"> Wilton Palace Hotel y otro</w:t>
      </w:r>
      <w:r w:rsidR="00760B1F" w:rsidRPr="00774CAB">
        <w:rPr>
          <w:rFonts w:ascii="Arial" w:hAnsi="Arial" w:cs="Arial"/>
          <w:sz w:val="28"/>
          <w:szCs w:val="28"/>
        </w:rPr>
        <w:t xml:space="preserve"> del 28</w:t>
      </w:r>
      <w:r w:rsidR="004C7AEE" w:rsidRPr="00774CAB">
        <w:rPr>
          <w:rFonts w:ascii="Arial" w:hAnsi="Arial" w:cs="Arial"/>
          <w:sz w:val="28"/>
          <w:szCs w:val="28"/>
        </w:rPr>
        <w:t xml:space="preserve"> de junio de 1989</w:t>
      </w:r>
      <w:r w:rsidR="00760B1F" w:rsidRPr="00774CAB">
        <w:rPr>
          <w:rStyle w:val="Refdenotaalpie"/>
          <w:rFonts w:ascii="Arial" w:hAnsi="Arial" w:cs="Arial"/>
          <w:sz w:val="28"/>
          <w:szCs w:val="28"/>
        </w:rPr>
        <w:footnoteReference w:id="7"/>
      </w:r>
      <w:r w:rsidR="00E536C8" w:rsidRPr="00774CAB">
        <w:rPr>
          <w:rFonts w:ascii="Arial" w:hAnsi="Arial" w:cs="Arial"/>
          <w:sz w:val="28"/>
          <w:szCs w:val="28"/>
        </w:rPr>
        <w:t xml:space="preserve"> que cita</w:t>
      </w:r>
      <w:r w:rsidRPr="00774CAB">
        <w:rPr>
          <w:rFonts w:ascii="Arial" w:hAnsi="Arial" w:cs="Arial"/>
          <w:sz w:val="28"/>
          <w:szCs w:val="28"/>
        </w:rPr>
        <w:t xml:space="preserve"> la misma Alzada</w:t>
      </w:r>
      <w:r w:rsidR="00760B1F" w:rsidRPr="00774CAB">
        <w:rPr>
          <w:rFonts w:ascii="Arial" w:hAnsi="Arial" w:cs="Arial"/>
          <w:sz w:val="28"/>
          <w:szCs w:val="28"/>
        </w:rPr>
        <w:t>.</w:t>
      </w:r>
    </w:p>
    <w:p w14:paraId="6991A950" w14:textId="1DA631B7" w:rsidR="00BE1E05" w:rsidRPr="00774CAB" w:rsidRDefault="00A84F36" w:rsidP="00774CAB">
      <w:pPr>
        <w:pStyle w:val="Prrafodelista"/>
        <w:spacing w:line="480" w:lineRule="auto"/>
        <w:ind w:left="0"/>
        <w:jc w:val="both"/>
        <w:rPr>
          <w:rFonts w:ascii="Arial" w:hAnsi="Arial" w:cs="Arial"/>
          <w:sz w:val="28"/>
          <w:szCs w:val="28"/>
        </w:rPr>
      </w:pPr>
      <w:r w:rsidRPr="00774CAB">
        <w:rPr>
          <w:rFonts w:ascii="Arial" w:hAnsi="Arial" w:cs="Arial"/>
          <w:sz w:val="28"/>
          <w:szCs w:val="28"/>
        </w:rPr>
        <w:t xml:space="preserve">La violación de esta dimensión inmaterial de la imagen vinculada con el honor y la dignidad </w:t>
      </w:r>
      <w:r w:rsidR="00E54E16" w:rsidRPr="00774CAB">
        <w:rPr>
          <w:rFonts w:ascii="Arial" w:hAnsi="Arial" w:cs="Arial"/>
          <w:sz w:val="28"/>
          <w:szCs w:val="28"/>
        </w:rPr>
        <w:t xml:space="preserve">protegida por la legislación </w:t>
      </w:r>
      <w:r w:rsidRPr="00774CAB">
        <w:rPr>
          <w:rFonts w:ascii="Arial" w:hAnsi="Arial" w:cs="Arial"/>
          <w:sz w:val="28"/>
          <w:szCs w:val="28"/>
        </w:rPr>
        <w:t xml:space="preserve">puede llevar a exigir una indenmización de daños y perjuicios y el cese de su publicación como </w:t>
      </w:r>
      <w:r w:rsidR="00E54E16" w:rsidRPr="00774CAB">
        <w:rPr>
          <w:rFonts w:ascii="Arial" w:hAnsi="Arial" w:cs="Arial"/>
          <w:sz w:val="28"/>
          <w:szCs w:val="28"/>
        </w:rPr>
        <w:t xml:space="preserve">sucedió </w:t>
      </w:r>
      <w:r w:rsidRPr="00774CAB">
        <w:rPr>
          <w:rFonts w:ascii="Arial" w:hAnsi="Arial" w:cs="Arial"/>
          <w:sz w:val="28"/>
          <w:szCs w:val="28"/>
        </w:rPr>
        <w:t xml:space="preserve">en el caso </w:t>
      </w:r>
      <w:r w:rsidR="00BE1E05" w:rsidRPr="00774CAB">
        <w:rPr>
          <w:rFonts w:ascii="Arial" w:hAnsi="Arial" w:cs="Arial"/>
          <w:i/>
          <w:sz w:val="28"/>
          <w:szCs w:val="28"/>
        </w:rPr>
        <w:t>G.,B.D. c. Producciones P.</w:t>
      </w:r>
      <w:r w:rsidR="00AD2483" w:rsidRPr="00774CAB">
        <w:rPr>
          <w:rFonts w:ascii="Arial" w:hAnsi="Arial" w:cs="Arial"/>
          <w:i/>
          <w:sz w:val="28"/>
          <w:szCs w:val="28"/>
        </w:rPr>
        <w:t xml:space="preserve"> </w:t>
      </w:r>
      <w:r w:rsidR="00BE1E05" w:rsidRPr="00774CAB">
        <w:rPr>
          <w:rFonts w:ascii="Arial" w:hAnsi="Arial" w:cs="Arial"/>
          <w:i/>
          <w:sz w:val="28"/>
          <w:szCs w:val="28"/>
        </w:rPr>
        <w:t>S</w:t>
      </w:r>
      <w:r w:rsidR="00AD2483" w:rsidRPr="00774CAB">
        <w:rPr>
          <w:rFonts w:ascii="Arial" w:hAnsi="Arial" w:cs="Arial"/>
          <w:i/>
          <w:sz w:val="28"/>
          <w:szCs w:val="28"/>
        </w:rPr>
        <w:t>.</w:t>
      </w:r>
      <w:r w:rsidR="00BE1E05" w:rsidRPr="00774CAB">
        <w:rPr>
          <w:rFonts w:ascii="Arial" w:hAnsi="Arial" w:cs="Arial"/>
          <w:i/>
          <w:sz w:val="28"/>
          <w:szCs w:val="28"/>
        </w:rPr>
        <w:t>A</w:t>
      </w:r>
      <w:r w:rsidR="00AD2483" w:rsidRPr="00774CAB">
        <w:rPr>
          <w:rFonts w:ascii="Arial" w:hAnsi="Arial" w:cs="Arial"/>
          <w:i/>
          <w:sz w:val="28"/>
          <w:szCs w:val="28"/>
        </w:rPr>
        <w:t>.</w:t>
      </w:r>
      <w:r w:rsidR="00BE1E05" w:rsidRPr="00774CAB">
        <w:rPr>
          <w:rFonts w:ascii="Arial" w:hAnsi="Arial" w:cs="Arial"/>
          <w:sz w:val="28"/>
          <w:szCs w:val="28"/>
        </w:rPr>
        <w:t xml:space="preserve"> donde se condenó a una productora por utilizar con fines comerciales la imagen de un pequeño obtenida en la vía pública</w:t>
      </w:r>
      <w:r w:rsidR="00AD2483" w:rsidRPr="00774CAB">
        <w:rPr>
          <w:rStyle w:val="Refdenotaalpie"/>
          <w:rFonts w:ascii="Arial" w:hAnsi="Arial" w:cs="Arial"/>
          <w:sz w:val="28"/>
          <w:szCs w:val="28"/>
        </w:rPr>
        <w:footnoteReference w:id="8"/>
      </w:r>
      <w:r w:rsidR="00BE1E05" w:rsidRPr="00774CAB">
        <w:rPr>
          <w:rFonts w:ascii="Arial" w:hAnsi="Arial" w:cs="Arial"/>
          <w:sz w:val="28"/>
          <w:szCs w:val="28"/>
        </w:rPr>
        <w:t xml:space="preserve">. </w:t>
      </w:r>
    </w:p>
    <w:p w14:paraId="51CF0488" w14:textId="77777777" w:rsidR="00D9121F" w:rsidRPr="00774CAB" w:rsidRDefault="00D9121F" w:rsidP="00774CAB">
      <w:pPr>
        <w:pStyle w:val="Prrafodelista"/>
        <w:spacing w:line="480" w:lineRule="auto"/>
        <w:ind w:left="0"/>
        <w:jc w:val="both"/>
        <w:rPr>
          <w:rFonts w:ascii="Arial" w:hAnsi="Arial" w:cs="Arial"/>
          <w:sz w:val="28"/>
          <w:szCs w:val="28"/>
        </w:rPr>
      </w:pPr>
    </w:p>
    <w:p w14:paraId="72C591E0" w14:textId="76AF05F0" w:rsidR="00D9121F" w:rsidRPr="00774CAB" w:rsidRDefault="00D9121F" w:rsidP="00774CAB">
      <w:pPr>
        <w:pStyle w:val="Prrafodelista"/>
        <w:numPr>
          <w:ilvl w:val="0"/>
          <w:numId w:val="2"/>
        </w:numPr>
        <w:spacing w:line="480" w:lineRule="auto"/>
        <w:jc w:val="both"/>
        <w:rPr>
          <w:rFonts w:ascii="Arial" w:hAnsi="Arial" w:cs="Arial"/>
          <w:b/>
          <w:sz w:val="28"/>
          <w:szCs w:val="28"/>
        </w:rPr>
      </w:pPr>
      <w:r w:rsidRPr="00774CAB">
        <w:rPr>
          <w:rFonts w:ascii="Arial" w:hAnsi="Arial" w:cs="Arial"/>
          <w:b/>
          <w:sz w:val="28"/>
          <w:szCs w:val="28"/>
        </w:rPr>
        <w:t>La dimensión económica de la imagen</w:t>
      </w:r>
    </w:p>
    <w:p w14:paraId="0C82BAC5" w14:textId="77777777" w:rsidR="00474379" w:rsidRPr="00774CAB" w:rsidRDefault="00474379" w:rsidP="00774CAB">
      <w:pPr>
        <w:spacing w:line="480" w:lineRule="auto"/>
        <w:ind w:left="360"/>
        <w:jc w:val="both"/>
        <w:rPr>
          <w:rFonts w:ascii="Arial" w:hAnsi="Arial" w:cs="Arial"/>
          <w:b/>
          <w:sz w:val="28"/>
          <w:szCs w:val="28"/>
        </w:rPr>
      </w:pPr>
    </w:p>
    <w:p w14:paraId="3383B43C" w14:textId="13EA0803" w:rsidR="00D9121F" w:rsidRPr="00774CAB" w:rsidRDefault="00265DD3" w:rsidP="00774CAB">
      <w:pPr>
        <w:spacing w:line="480" w:lineRule="auto"/>
        <w:jc w:val="both"/>
        <w:rPr>
          <w:rFonts w:ascii="Arial" w:hAnsi="Arial" w:cs="Arial"/>
          <w:sz w:val="28"/>
          <w:szCs w:val="28"/>
        </w:rPr>
      </w:pPr>
      <w:r w:rsidRPr="00774CAB">
        <w:rPr>
          <w:rFonts w:ascii="Arial" w:hAnsi="Arial" w:cs="Arial"/>
          <w:sz w:val="28"/>
          <w:szCs w:val="28"/>
        </w:rPr>
        <w:t xml:space="preserve">Tal como indica el último fallo citado, se puede realizar un uso comercial de la imagen. </w:t>
      </w:r>
    </w:p>
    <w:p w14:paraId="5CA07451" w14:textId="7F5561D2" w:rsidR="003263E6" w:rsidRPr="00774CAB" w:rsidRDefault="00265DD3" w:rsidP="00774CAB">
      <w:pPr>
        <w:spacing w:line="480" w:lineRule="auto"/>
        <w:jc w:val="both"/>
        <w:rPr>
          <w:rFonts w:ascii="Arial" w:hAnsi="Arial" w:cs="Arial"/>
          <w:sz w:val="28"/>
          <w:szCs w:val="28"/>
        </w:rPr>
      </w:pPr>
      <w:r w:rsidRPr="00774CAB">
        <w:rPr>
          <w:rFonts w:ascii="Arial" w:hAnsi="Arial" w:cs="Arial"/>
          <w:sz w:val="28"/>
          <w:szCs w:val="28"/>
        </w:rPr>
        <w:t>Desde 1933, unos años antes de la fundación del Instituto</w:t>
      </w:r>
      <w:r w:rsidR="00A00AF3" w:rsidRPr="00774CAB">
        <w:rPr>
          <w:rFonts w:ascii="Arial" w:hAnsi="Arial" w:cs="Arial"/>
          <w:sz w:val="28"/>
          <w:szCs w:val="28"/>
        </w:rPr>
        <w:t>,</w:t>
      </w:r>
      <w:r w:rsidRPr="00774CAB">
        <w:rPr>
          <w:rFonts w:ascii="Arial" w:hAnsi="Arial" w:cs="Arial"/>
          <w:sz w:val="28"/>
          <w:szCs w:val="28"/>
        </w:rPr>
        <w:t xml:space="preserve"> la Ley de Propiedad Intelectual 11.723, aún vigente, en su artículo 31 indica que el retrato fotográfico de una persona no puede ser puesto en el comercio sin el consentimiento expreso de la misma.</w:t>
      </w:r>
    </w:p>
    <w:p w14:paraId="09F8F394" w14:textId="5ACF68F4" w:rsidR="00265DD3" w:rsidRPr="00774CAB" w:rsidRDefault="00A00AF3" w:rsidP="00774CAB">
      <w:pPr>
        <w:widowControl w:val="0"/>
        <w:autoSpaceDE w:val="0"/>
        <w:autoSpaceDN w:val="0"/>
        <w:adjustRightInd w:val="0"/>
        <w:spacing w:line="480" w:lineRule="auto"/>
        <w:jc w:val="both"/>
        <w:rPr>
          <w:rFonts w:ascii="Arial" w:hAnsi="Arial" w:cs="Arial"/>
          <w:color w:val="000000"/>
          <w:sz w:val="28"/>
          <w:szCs w:val="28"/>
          <w:lang w:val="es-ES_tradnl"/>
        </w:rPr>
      </w:pPr>
      <w:r w:rsidRPr="00774CAB">
        <w:rPr>
          <w:rFonts w:ascii="Arial" w:hAnsi="Arial" w:cs="Arial"/>
          <w:sz w:val="28"/>
          <w:szCs w:val="28"/>
        </w:rPr>
        <w:t>Luego el</w:t>
      </w:r>
      <w:r w:rsidR="003263E6" w:rsidRPr="00774CAB">
        <w:rPr>
          <w:rFonts w:ascii="Arial" w:hAnsi="Arial" w:cs="Arial"/>
          <w:sz w:val="28"/>
          <w:szCs w:val="28"/>
        </w:rPr>
        <w:t xml:space="preserve"> Código</w:t>
      </w:r>
      <w:r w:rsidRPr="00774CAB">
        <w:rPr>
          <w:rFonts w:ascii="Arial" w:hAnsi="Arial" w:cs="Arial"/>
          <w:sz w:val="28"/>
          <w:szCs w:val="28"/>
        </w:rPr>
        <w:t xml:space="preserve"> Civil y Comercial de la Nación ha establecido en el</w:t>
      </w:r>
      <w:r w:rsidR="003263E6" w:rsidRPr="00774CAB">
        <w:rPr>
          <w:rFonts w:ascii="Arial" w:hAnsi="Arial" w:cs="Arial"/>
          <w:sz w:val="28"/>
          <w:szCs w:val="28"/>
        </w:rPr>
        <w:t xml:space="preserve"> artículo 53 que “</w:t>
      </w:r>
      <w:r w:rsidR="003263E6" w:rsidRPr="006866F0">
        <w:rPr>
          <w:rFonts w:ascii="Arial" w:hAnsi="Arial" w:cs="Arial"/>
          <w:i/>
          <w:sz w:val="28"/>
          <w:szCs w:val="28"/>
        </w:rPr>
        <w:t xml:space="preserve">para </w:t>
      </w:r>
      <w:r w:rsidRPr="006866F0">
        <w:rPr>
          <w:rFonts w:ascii="Arial" w:hAnsi="Arial" w:cs="Arial"/>
          <w:i/>
          <w:sz w:val="28"/>
          <w:szCs w:val="28"/>
        </w:rPr>
        <w:t xml:space="preserve">captar o </w:t>
      </w:r>
      <w:r w:rsidR="003263E6" w:rsidRPr="006866F0">
        <w:rPr>
          <w:rFonts w:ascii="Arial" w:hAnsi="Arial" w:cs="Arial"/>
          <w:i/>
          <w:sz w:val="28"/>
          <w:szCs w:val="28"/>
        </w:rPr>
        <w:t xml:space="preserve">reproducir </w:t>
      </w:r>
      <w:r w:rsidRPr="006866F0">
        <w:rPr>
          <w:rFonts w:ascii="Arial" w:hAnsi="Arial" w:cs="Arial"/>
          <w:i/>
          <w:sz w:val="28"/>
          <w:szCs w:val="28"/>
        </w:rPr>
        <w:t>la imagen o la voz de una persona, d</w:t>
      </w:r>
      <w:r w:rsidRPr="006866F0">
        <w:rPr>
          <w:rFonts w:ascii="Arial" w:hAnsi="Arial" w:cs="Arial"/>
          <w:i/>
          <w:color w:val="000000"/>
          <w:sz w:val="28"/>
          <w:szCs w:val="28"/>
          <w:lang w:val="es-ES_tradnl"/>
        </w:rPr>
        <w:t>e cualquier modo que se haga, es necesario su consentimiento, excepto en los siguientes casos:</w:t>
      </w:r>
      <w:r w:rsidR="00F459C1" w:rsidRPr="006866F0">
        <w:rPr>
          <w:rFonts w:ascii="Arial" w:hAnsi="Arial" w:cs="Arial"/>
          <w:i/>
          <w:color w:val="000000"/>
          <w:sz w:val="28"/>
          <w:szCs w:val="28"/>
          <w:lang w:val="es-ES_tradnl"/>
        </w:rPr>
        <w:t xml:space="preserve"> a) </w:t>
      </w:r>
      <w:r w:rsidRPr="006866F0">
        <w:rPr>
          <w:rFonts w:ascii="Arial" w:hAnsi="Arial" w:cs="Arial"/>
          <w:i/>
          <w:color w:val="000000"/>
          <w:sz w:val="28"/>
          <w:szCs w:val="28"/>
          <w:lang w:val="es-ES_tradnl"/>
        </w:rPr>
        <w:t>que la persona participe en actos públicos;  b) que exista un interés científico, cultural o educacional prioritario, y se tomen las precauciones suficientes para evitar un daño innecesario; c) que se trate del ejercicio regular del derecho de informar sobre acontecimientos de interés general</w:t>
      </w:r>
      <w:r w:rsidR="006866F0" w:rsidRPr="006866F0">
        <w:rPr>
          <w:rFonts w:ascii="Arial" w:hAnsi="Arial" w:cs="Arial"/>
          <w:i/>
          <w:color w:val="000000"/>
          <w:sz w:val="28"/>
          <w:szCs w:val="28"/>
          <w:lang w:val="es-ES_tradnl"/>
        </w:rPr>
        <w:t>”</w:t>
      </w:r>
      <w:r w:rsidRPr="006866F0">
        <w:rPr>
          <w:rFonts w:ascii="Arial" w:hAnsi="Arial" w:cs="Arial"/>
          <w:i/>
          <w:color w:val="000000"/>
          <w:sz w:val="28"/>
          <w:szCs w:val="28"/>
          <w:lang w:val="es-ES_tradnl"/>
        </w:rPr>
        <w:t>.</w:t>
      </w:r>
    </w:p>
    <w:p w14:paraId="04BB421D" w14:textId="2D523038" w:rsidR="00F459C1" w:rsidRPr="00774CAB" w:rsidRDefault="00F459C1" w:rsidP="00774CAB">
      <w:pPr>
        <w:spacing w:line="480" w:lineRule="auto"/>
        <w:jc w:val="both"/>
        <w:rPr>
          <w:rFonts w:ascii="Arial" w:hAnsi="Arial" w:cs="Arial"/>
          <w:sz w:val="28"/>
          <w:szCs w:val="28"/>
        </w:rPr>
      </w:pPr>
      <w:r w:rsidRPr="00774CAB">
        <w:rPr>
          <w:rFonts w:ascii="Arial" w:hAnsi="Arial" w:cs="Arial"/>
          <w:sz w:val="28"/>
          <w:szCs w:val="28"/>
        </w:rPr>
        <w:t>De modo tal que la imagen es para su titular un bien del que puede obtener una rentabilidad y tiene la posibilidad de explotarla por si, asociado a otros o cediendo los derechos a terceros a cambio o no de una compensación económica</w:t>
      </w:r>
      <w:r w:rsidRPr="00774CAB">
        <w:rPr>
          <w:rStyle w:val="Refdenotaalpie"/>
          <w:rFonts w:ascii="Arial" w:hAnsi="Arial" w:cs="Arial"/>
          <w:sz w:val="28"/>
          <w:szCs w:val="28"/>
        </w:rPr>
        <w:footnoteReference w:id="9"/>
      </w:r>
      <w:r w:rsidRPr="00774CAB">
        <w:rPr>
          <w:rFonts w:ascii="Arial" w:hAnsi="Arial" w:cs="Arial"/>
          <w:sz w:val="28"/>
          <w:szCs w:val="28"/>
        </w:rPr>
        <w:t>.</w:t>
      </w:r>
    </w:p>
    <w:p w14:paraId="3A77105B" w14:textId="19F202B8" w:rsidR="00F459C1" w:rsidRPr="00774CAB" w:rsidRDefault="00F459C1" w:rsidP="00774CAB">
      <w:pPr>
        <w:spacing w:line="480" w:lineRule="auto"/>
        <w:jc w:val="both"/>
        <w:rPr>
          <w:rFonts w:ascii="Arial" w:hAnsi="Arial" w:cs="Arial"/>
          <w:sz w:val="28"/>
          <w:szCs w:val="28"/>
        </w:rPr>
      </w:pPr>
      <w:r w:rsidRPr="00774CAB">
        <w:rPr>
          <w:rFonts w:ascii="Arial" w:hAnsi="Arial" w:cs="Arial"/>
          <w:sz w:val="28"/>
          <w:szCs w:val="28"/>
        </w:rPr>
        <w:t>Distintos tipos de contratos comerciales se suelen suscribir entre los titulares de derecho de imagen y terceros siendo los má</w:t>
      </w:r>
      <w:r w:rsidR="006A0501">
        <w:rPr>
          <w:rFonts w:ascii="Arial" w:hAnsi="Arial" w:cs="Arial"/>
          <w:sz w:val="28"/>
          <w:szCs w:val="28"/>
        </w:rPr>
        <w:t>s frecuentes los de publicidad y</w:t>
      </w:r>
      <w:r w:rsidRPr="00774CAB">
        <w:rPr>
          <w:rFonts w:ascii="Arial" w:hAnsi="Arial" w:cs="Arial"/>
          <w:sz w:val="28"/>
          <w:szCs w:val="28"/>
        </w:rPr>
        <w:t xml:space="preserve"> merchandising. En dichos acuerdos se debe tener en cuenta</w:t>
      </w:r>
      <w:r w:rsidR="00AD2483" w:rsidRPr="00774CAB">
        <w:rPr>
          <w:rFonts w:ascii="Arial" w:hAnsi="Arial" w:cs="Arial"/>
          <w:sz w:val="28"/>
          <w:szCs w:val="28"/>
        </w:rPr>
        <w:t>, conforme lo apuntado hasta aquí</w:t>
      </w:r>
      <w:r w:rsidR="00474379" w:rsidRPr="00774CAB">
        <w:rPr>
          <w:rFonts w:ascii="Arial" w:hAnsi="Arial" w:cs="Arial"/>
          <w:sz w:val="28"/>
          <w:szCs w:val="28"/>
        </w:rPr>
        <w:t>: a)</w:t>
      </w:r>
      <w:r w:rsidRPr="00774CAB">
        <w:rPr>
          <w:rFonts w:ascii="Arial" w:hAnsi="Arial" w:cs="Arial"/>
          <w:sz w:val="28"/>
          <w:szCs w:val="28"/>
        </w:rPr>
        <w:t xml:space="preserve"> </w:t>
      </w:r>
      <w:r w:rsidR="00AD2483" w:rsidRPr="00774CAB">
        <w:rPr>
          <w:rFonts w:ascii="Arial" w:hAnsi="Arial" w:cs="Arial"/>
          <w:sz w:val="28"/>
          <w:szCs w:val="28"/>
        </w:rPr>
        <w:t xml:space="preserve">obtener </w:t>
      </w:r>
      <w:r w:rsidRPr="00774CAB">
        <w:rPr>
          <w:rFonts w:ascii="Arial" w:hAnsi="Arial" w:cs="Arial"/>
          <w:sz w:val="28"/>
          <w:szCs w:val="28"/>
        </w:rPr>
        <w:t xml:space="preserve">el consentimiento previo y expreso por parte del titular de la imagen; </w:t>
      </w:r>
      <w:r w:rsidR="00474379" w:rsidRPr="00774CAB">
        <w:rPr>
          <w:rFonts w:ascii="Arial" w:hAnsi="Arial" w:cs="Arial"/>
          <w:sz w:val="28"/>
          <w:szCs w:val="28"/>
        </w:rPr>
        <w:t xml:space="preserve">b) </w:t>
      </w:r>
      <w:r w:rsidRPr="00774CAB">
        <w:rPr>
          <w:rFonts w:ascii="Arial" w:hAnsi="Arial" w:cs="Arial"/>
          <w:sz w:val="28"/>
          <w:szCs w:val="28"/>
        </w:rPr>
        <w:t>especificar el objeto para el cual se usará la imagen c</w:t>
      </w:r>
      <w:r w:rsidR="00474379" w:rsidRPr="00774CAB">
        <w:rPr>
          <w:rFonts w:ascii="Arial" w:hAnsi="Arial" w:cs="Arial"/>
          <w:sz w:val="28"/>
          <w:szCs w:val="28"/>
        </w:rPr>
        <w:t>e</w:t>
      </w:r>
      <w:r w:rsidR="00AD2483" w:rsidRPr="00774CAB">
        <w:rPr>
          <w:rFonts w:ascii="Arial" w:hAnsi="Arial" w:cs="Arial"/>
          <w:sz w:val="28"/>
          <w:szCs w:val="28"/>
        </w:rPr>
        <w:t xml:space="preserve">dida, y; </w:t>
      </w:r>
      <w:r w:rsidR="00474379" w:rsidRPr="00774CAB">
        <w:rPr>
          <w:rFonts w:ascii="Arial" w:hAnsi="Arial" w:cs="Arial"/>
          <w:sz w:val="28"/>
          <w:szCs w:val="28"/>
        </w:rPr>
        <w:t xml:space="preserve">c) </w:t>
      </w:r>
      <w:r w:rsidRPr="00774CAB">
        <w:rPr>
          <w:rFonts w:ascii="Arial" w:hAnsi="Arial" w:cs="Arial"/>
          <w:sz w:val="28"/>
          <w:szCs w:val="28"/>
        </w:rPr>
        <w:t>establecer el plazo de utilización.</w:t>
      </w:r>
      <w:r w:rsidR="00AD2483" w:rsidRPr="00774CAB">
        <w:rPr>
          <w:rFonts w:ascii="Arial" w:hAnsi="Arial" w:cs="Arial"/>
          <w:sz w:val="28"/>
          <w:szCs w:val="28"/>
        </w:rPr>
        <w:t xml:space="preserve"> Se deberá irremediablemente suscribir un acuerdo si no se verifican ninguna de las excepciones al pedido de consentimiento que antes se han apuntado.</w:t>
      </w:r>
    </w:p>
    <w:p w14:paraId="211C4AA6" w14:textId="745F0A48" w:rsidR="00FB0CE0" w:rsidRPr="00774CAB" w:rsidRDefault="00FB0CE0" w:rsidP="00774CAB">
      <w:pPr>
        <w:spacing w:line="480" w:lineRule="auto"/>
        <w:jc w:val="both"/>
        <w:rPr>
          <w:rFonts w:ascii="Arial" w:hAnsi="Arial" w:cs="Arial"/>
          <w:sz w:val="28"/>
          <w:szCs w:val="28"/>
        </w:rPr>
      </w:pPr>
      <w:r w:rsidRPr="00774CAB">
        <w:rPr>
          <w:rFonts w:ascii="Arial" w:hAnsi="Arial" w:cs="Arial"/>
          <w:sz w:val="28"/>
          <w:szCs w:val="28"/>
        </w:rPr>
        <w:t xml:space="preserve">En el caso </w:t>
      </w:r>
      <w:r w:rsidRPr="00774CAB">
        <w:rPr>
          <w:rFonts w:ascii="Arial" w:hAnsi="Arial" w:cs="Arial"/>
          <w:i/>
          <w:sz w:val="28"/>
          <w:szCs w:val="28"/>
        </w:rPr>
        <w:t>Maradona, Diego Armando c. Telecom Personal SA</w:t>
      </w:r>
      <w:r w:rsidRPr="00774CAB">
        <w:rPr>
          <w:rStyle w:val="Refdenotaalpie"/>
          <w:rFonts w:ascii="Arial" w:hAnsi="Arial" w:cs="Arial"/>
          <w:i/>
          <w:sz w:val="28"/>
          <w:szCs w:val="28"/>
        </w:rPr>
        <w:footnoteReference w:id="10"/>
      </w:r>
      <w:r w:rsidRPr="00774CAB">
        <w:rPr>
          <w:rFonts w:ascii="Arial" w:hAnsi="Arial" w:cs="Arial"/>
          <w:i/>
          <w:sz w:val="28"/>
          <w:szCs w:val="28"/>
        </w:rPr>
        <w:t xml:space="preserve">  y otros </w:t>
      </w:r>
      <w:r w:rsidRPr="00774CAB">
        <w:rPr>
          <w:rFonts w:ascii="Arial" w:hAnsi="Arial" w:cs="Arial"/>
          <w:sz w:val="28"/>
          <w:szCs w:val="28"/>
        </w:rPr>
        <w:t>el Tribunal condena a la empresa demandada por el uso comercial de la imagen sin el consentimiento del titular de la imagen y se funda en el artículo 31 de la ley 11.723 dado que no se encon</w:t>
      </w:r>
      <w:r w:rsidR="006A0501">
        <w:rPr>
          <w:rFonts w:ascii="Arial" w:hAnsi="Arial" w:cs="Arial"/>
          <w:sz w:val="28"/>
          <w:szCs w:val="28"/>
        </w:rPr>
        <w:t>t</w:t>
      </w:r>
      <w:r w:rsidRPr="00774CAB">
        <w:rPr>
          <w:rFonts w:ascii="Arial" w:hAnsi="Arial" w:cs="Arial"/>
          <w:sz w:val="28"/>
          <w:szCs w:val="28"/>
        </w:rPr>
        <w:t>raba vigente el Código Civil y Comercial.</w:t>
      </w:r>
    </w:p>
    <w:p w14:paraId="71BE062F" w14:textId="77777777" w:rsidR="00CF6A76" w:rsidRPr="00774CAB" w:rsidRDefault="00CF6A76" w:rsidP="00774CAB">
      <w:pPr>
        <w:spacing w:line="480" w:lineRule="auto"/>
        <w:jc w:val="both"/>
        <w:rPr>
          <w:rFonts w:ascii="Arial" w:hAnsi="Arial" w:cs="Arial"/>
          <w:sz w:val="28"/>
          <w:szCs w:val="28"/>
        </w:rPr>
      </w:pPr>
    </w:p>
    <w:p w14:paraId="22002233" w14:textId="7009E6FA" w:rsidR="00CF6A76" w:rsidRPr="00774CAB" w:rsidRDefault="00CF6A76" w:rsidP="00774CAB">
      <w:pPr>
        <w:pStyle w:val="Prrafodelista"/>
        <w:numPr>
          <w:ilvl w:val="0"/>
          <w:numId w:val="2"/>
        </w:numPr>
        <w:spacing w:line="480" w:lineRule="auto"/>
        <w:jc w:val="both"/>
        <w:rPr>
          <w:rFonts w:ascii="Arial" w:hAnsi="Arial" w:cs="Arial"/>
          <w:b/>
          <w:sz w:val="28"/>
          <w:szCs w:val="28"/>
        </w:rPr>
      </w:pPr>
      <w:r w:rsidRPr="00774CAB">
        <w:rPr>
          <w:rFonts w:ascii="Arial" w:hAnsi="Arial" w:cs="Arial"/>
          <w:b/>
          <w:sz w:val="28"/>
          <w:szCs w:val="28"/>
        </w:rPr>
        <w:t xml:space="preserve">El </w:t>
      </w:r>
      <w:r w:rsidRPr="006866F0">
        <w:rPr>
          <w:rFonts w:ascii="Arial" w:hAnsi="Arial" w:cs="Arial"/>
          <w:b/>
          <w:i/>
          <w:sz w:val="28"/>
          <w:szCs w:val="28"/>
        </w:rPr>
        <w:t>right of publicity</w:t>
      </w:r>
      <w:r w:rsidR="00ED3452" w:rsidRPr="00774CAB">
        <w:rPr>
          <w:rStyle w:val="Refdenotaalpie"/>
          <w:rFonts w:ascii="Arial" w:hAnsi="Arial" w:cs="Arial"/>
          <w:b/>
          <w:sz w:val="28"/>
          <w:szCs w:val="28"/>
        </w:rPr>
        <w:footnoteReference w:id="11"/>
      </w:r>
    </w:p>
    <w:p w14:paraId="30EEFE63" w14:textId="77777777" w:rsidR="00647611" w:rsidRPr="00774CAB" w:rsidRDefault="00647611" w:rsidP="00774CAB">
      <w:pPr>
        <w:spacing w:line="480" w:lineRule="auto"/>
        <w:ind w:left="360"/>
        <w:jc w:val="both"/>
        <w:rPr>
          <w:rFonts w:ascii="Arial" w:hAnsi="Arial" w:cs="Arial"/>
          <w:b/>
          <w:sz w:val="28"/>
          <w:szCs w:val="28"/>
        </w:rPr>
      </w:pPr>
    </w:p>
    <w:p w14:paraId="7D8FD4F8" w14:textId="46084E55" w:rsidR="00CF6A76" w:rsidRPr="00774CAB" w:rsidRDefault="00AD2483" w:rsidP="00774CAB">
      <w:pPr>
        <w:spacing w:line="480" w:lineRule="auto"/>
        <w:jc w:val="both"/>
        <w:rPr>
          <w:rFonts w:ascii="Arial" w:hAnsi="Arial" w:cs="Arial"/>
          <w:sz w:val="28"/>
          <w:szCs w:val="28"/>
        </w:rPr>
      </w:pPr>
      <w:r w:rsidRPr="00774CAB">
        <w:rPr>
          <w:rFonts w:ascii="Arial" w:hAnsi="Arial" w:cs="Arial"/>
          <w:sz w:val="28"/>
          <w:szCs w:val="28"/>
        </w:rPr>
        <w:t>Enraziado en el derecho privado pero sin ser el derecho a la privacidad (</w:t>
      </w:r>
      <w:r w:rsidRPr="006866F0">
        <w:rPr>
          <w:rFonts w:ascii="Arial" w:hAnsi="Arial" w:cs="Arial"/>
          <w:i/>
          <w:sz w:val="28"/>
          <w:szCs w:val="28"/>
        </w:rPr>
        <w:t>right of privacy</w:t>
      </w:r>
      <w:r w:rsidRPr="00774CAB">
        <w:rPr>
          <w:rFonts w:ascii="Arial" w:hAnsi="Arial" w:cs="Arial"/>
          <w:sz w:val="28"/>
          <w:szCs w:val="28"/>
        </w:rPr>
        <w:t xml:space="preserve">) nace en los Estados Unidos de América el </w:t>
      </w:r>
      <w:r w:rsidRPr="006866F0">
        <w:rPr>
          <w:rFonts w:ascii="Arial" w:hAnsi="Arial" w:cs="Arial"/>
          <w:i/>
          <w:sz w:val="28"/>
          <w:szCs w:val="28"/>
        </w:rPr>
        <w:t>right of publicity</w:t>
      </w:r>
      <w:r w:rsidRPr="00774CAB">
        <w:rPr>
          <w:rFonts w:ascii="Arial" w:hAnsi="Arial" w:cs="Arial"/>
          <w:sz w:val="28"/>
          <w:szCs w:val="28"/>
        </w:rPr>
        <w:t xml:space="preserve"> para habilitar el reclamo de una persona cuando su imagen o su nombre fueron usados sin su consentimiento.</w:t>
      </w:r>
    </w:p>
    <w:p w14:paraId="1BA28D02" w14:textId="4A401CF3" w:rsidR="00AD2483" w:rsidRPr="00774CAB" w:rsidRDefault="00AD2483" w:rsidP="00774CAB">
      <w:pPr>
        <w:spacing w:line="480" w:lineRule="auto"/>
        <w:jc w:val="both"/>
        <w:rPr>
          <w:rFonts w:ascii="Arial" w:hAnsi="Arial" w:cs="Arial"/>
          <w:sz w:val="28"/>
          <w:szCs w:val="28"/>
        </w:rPr>
      </w:pPr>
      <w:r w:rsidRPr="00774CAB">
        <w:rPr>
          <w:rFonts w:ascii="Arial" w:hAnsi="Arial" w:cs="Arial"/>
          <w:sz w:val="28"/>
          <w:szCs w:val="28"/>
        </w:rPr>
        <w:t>Poco a poco los Tribunales norteamericanos fueron reconociendo la existencia no sólo de daños morales o no económicos sino también daños económicos que suponían la pérdida de la oportunidad por parte del titular de la imagen</w:t>
      </w:r>
      <w:r w:rsidR="00E47AB9" w:rsidRPr="00774CAB">
        <w:rPr>
          <w:rFonts w:ascii="Arial" w:hAnsi="Arial" w:cs="Arial"/>
          <w:sz w:val="28"/>
          <w:szCs w:val="28"/>
        </w:rPr>
        <w:t xml:space="preserve"> de explotarla personalmente. Este derecho aparece con más fuerza con el auge de la fotografía y de la publicidad.</w:t>
      </w:r>
    </w:p>
    <w:p w14:paraId="4888FC33" w14:textId="5FE533B5" w:rsidR="00E47AB9" w:rsidRPr="00774CAB" w:rsidRDefault="00E47AB9" w:rsidP="00774CAB">
      <w:pPr>
        <w:spacing w:line="480" w:lineRule="auto"/>
        <w:jc w:val="both"/>
        <w:rPr>
          <w:rFonts w:ascii="Arial" w:hAnsi="Arial" w:cs="Arial"/>
          <w:sz w:val="28"/>
          <w:szCs w:val="28"/>
        </w:rPr>
      </w:pPr>
      <w:r w:rsidRPr="00774CAB">
        <w:rPr>
          <w:rFonts w:ascii="Arial" w:hAnsi="Arial" w:cs="Arial"/>
          <w:sz w:val="28"/>
          <w:szCs w:val="28"/>
        </w:rPr>
        <w:t xml:space="preserve">En principio, este derecho fue usado para proteger a las celebridades como en el caso </w:t>
      </w:r>
      <w:r w:rsidR="006866F0">
        <w:rPr>
          <w:rFonts w:ascii="Arial" w:hAnsi="Arial" w:cs="Arial"/>
          <w:i/>
          <w:sz w:val="28"/>
          <w:szCs w:val="28"/>
        </w:rPr>
        <w:t>White v</w:t>
      </w:r>
      <w:r w:rsidR="00977BF1" w:rsidRPr="00774CAB">
        <w:rPr>
          <w:rFonts w:ascii="Arial" w:hAnsi="Arial" w:cs="Arial"/>
          <w:i/>
          <w:sz w:val="28"/>
          <w:szCs w:val="28"/>
        </w:rPr>
        <w:t>. Samsung Electronics</w:t>
      </w:r>
      <w:r w:rsidR="00977BF1" w:rsidRPr="00774CAB">
        <w:rPr>
          <w:rFonts w:ascii="Arial" w:hAnsi="Arial" w:cs="Arial"/>
          <w:sz w:val="28"/>
          <w:szCs w:val="28"/>
        </w:rPr>
        <w:t xml:space="preserve"> </w:t>
      </w:r>
      <w:r w:rsidR="000D0BE3" w:rsidRPr="00774CAB">
        <w:rPr>
          <w:rFonts w:ascii="Arial" w:hAnsi="Arial" w:cs="Arial"/>
          <w:sz w:val="28"/>
          <w:szCs w:val="28"/>
        </w:rPr>
        <w:t>en 1992 donde se realizó por parte de la empresa el uso comercial en una publicidad de la figura de un robot vestido de modo similar a Vanna White. En el caso el Tribunal de California indicó que bajo la ley de ese Estado la identidad de la celebridad debe ser protegida porque es ella quien debe decidir su explotación</w:t>
      </w:r>
      <w:r w:rsidR="000659E4" w:rsidRPr="00774CAB">
        <w:rPr>
          <w:rStyle w:val="Refdenotaalpie"/>
          <w:rFonts w:ascii="Arial" w:hAnsi="Arial" w:cs="Arial"/>
          <w:sz w:val="28"/>
          <w:szCs w:val="28"/>
        </w:rPr>
        <w:footnoteReference w:id="12"/>
      </w:r>
      <w:r w:rsidR="000D0BE3" w:rsidRPr="00774CAB">
        <w:rPr>
          <w:rFonts w:ascii="Arial" w:hAnsi="Arial" w:cs="Arial"/>
          <w:sz w:val="28"/>
          <w:szCs w:val="28"/>
        </w:rPr>
        <w:t>.</w:t>
      </w:r>
    </w:p>
    <w:p w14:paraId="3B0E0816" w14:textId="11903608" w:rsidR="00647611" w:rsidRPr="00774CAB" w:rsidRDefault="00647611" w:rsidP="00774CAB">
      <w:pPr>
        <w:spacing w:line="480" w:lineRule="auto"/>
        <w:jc w:val="both"/>
        <w:rPr>
          <w:rFonts w:ascii="Arial" w:hAnsi="Arial" w:cs="Arial"/>
          <w:sz w:val="28"/>
          <w:szCs w:val="28"/>
        </w:rPr>
      </w:pPr>
      <w:r w:rsidRPr="00774CAB">
        <w:rPr>
          <w:rFonts w:ascii="Arial" w:hAnsi="Arial" w:cs="Arial"/>
          <w:sz w:val="28"/>
          <w:szCs w:val="28"/>
        </w:rPr>
        <w:t xml:space="preserve">El </w:t>
      </w:r>
      <w:r w:rsidRPr="006866F0">
        <w:rPr>
          <w:rFonts w:ascii="Arial" w:hAnsi="Arial" w:cs="Arial"/>
          <w:i/>
          <w:sz w:val="28"/>
          <w:szCs w:val="28"/>
        </w:rPr>
        <w:t>right of publicity</w:t>
      </w:r>
      <w:r w:rsidRPr="00774CAB">
        <w:rPr>
          <w:rFonts w:ascii="Arial" w:hAnsi="Arial" w:cs="Arial"/>
          <w:sz w:val="28"/>
          <w:szCs w:val="28"/>
        </w:rPr>
        <w:t xml:space="preserve"> ha sido reconocido por normas estaduales y en algunos casos se aplica este derecho en el marco del common law pero hoy </w:t>
      </w:r>
      <w:r w:rsidR="00305164" w:rsidRPr="00774CAB">
        <w:rPr>
          <w:rFonts w:ascii="Arial" w:hAnsi="Arial" w:cs="Arial"/>
          <w:sz w:val="28"/>
          <w:szCs w:val="28"/>
        </w:rPr>
        <w:t xml:space="preserve">no existe </w:t>
      </w:r>
      <w:r w:rsidRPr="00774CAB">
        <w:rPr>
          <w:rFonts w:ascii="Arial" w:hAnsi="Arial" w:cs="Arial"/>
          <w:sz w:val="28"/>
          <w:szCs w:val="28"/>
        </w:rPr>
        <w:t>una legislación federal sobre el particular. Por ello varian los principios de Estado en Estado. Por ejemplo, el Estado de Nueva York tiene una de las normas más limitadas ya que la protección se da sólo en el caso de la publicidad pero sin embrago se admite la misma sea la persona</w:t>
      </w:r>
      <w:r w:rsidR="00305164" w:rsidRPr="00774CAB">
        <w:rPr>
          <w:rFonts w:ascii="Arial" w:hAnsi="Arial" w:cs="Arial"/>
          <w:sz w:val="28"/>
          <w:szCs w:val="28"/>
        </w:rPr>
        <w:t xml:space="preserve"> una celebridad o no. No existe en este Estado protección post mortem de la imagen. El Estado de Indiana posee uno de los amparos más amplio extendiendo el resguardo a 100 años luego de la muerte y no sólo de la imagen sino de la voz y de las maneras.</w:t>
      </w:r>
    </w:p>
    <w:p w14:paraId="6475794A" w14:textId="4D10188F" w:rsidR="00305164" w:rsidRPr="00774CAB" w:rsidRDefault="00305164" w:rsidP="00774CAB">
      <w:pPr>
        <w:spacing w:line="480" w:lineRule="auto"/>
        <w:jc w:val="both"/>
        <w:rPr>
          <w:rFonts w:ascii="Arial" w:hAnsi="Arial" w:cs="Arial"/>
          <w:sz w:val="28"/>
          <w:szCs w:val="28"/>
        </w:rPr>
      </w:pPr>
      <w:r w:rsidRPr="00774CAB">
        <w:rPr>
          <w:rFonts w:ascii="Arial" w:hAnsi="Arial" w:cs="Arial"/>
          <w:sz w:val="28"/>
          <w:szCs w:val="28"/>
        </w:rPr>
        <w:t xml:space="preserve">Toda aplicación del </w:t>
      </w:r>
      <w:r w:rsidRPr="006866F0">
        <w:rPr>
          <w:rFonts w:ascii="Arial" w:hAnsi="Arial" w:cs="Arial"/>
          <w:i/>
          <w:sz w:val="28"/>
          <w:szCs w:val="28"/>
        </w:rPr>
        <w:t>right of publicity</w:t>
      </w:r>
      <w:r w:rsidRPr="00774CAB">
        <w:rPr>
          <w:rFonts w:ascii="Arial" w:hAnsi="Arial" w:cs="Arial"/>
          <w:sz w:val="28"/>
          <w:szCs w:val="28"/>
        </w:rPr>
        <w:t xml:space="preserve"> debe ser en armonía de la Primera Enmienda en virtud de la ya planteada controversia entre la prevalencia del derecho a la propia imagen y la libertad de expresión.</w:t>
      </w:r>
    </w:p>
    <w:p w14:paraId="3D4ABCCA" w14:textId="77777777" w:rsidR="00AD2483" w:rsidRPr="00774CAB" w:rsidRDefault="00AD2483" w:rsidP="00774CAB">
      <w:pPr>
        <w:spacing w:line="480" w:lineRule="auto"/>
        <w:jc w:val="both"/>
        <w:rPr>
          <w:rFonts w:ascii="Arial" w:hAnsi="Arial" w:cs="Arial"/>
          <w:sz w:val="28"/>
          <w:szCs w:val="28"/>
        </w:rPr>
      </w:pPr>
    </w:p>
    <w:p w14:paraId="29B55935" w14:textId="0E10E52D" w:rsidR="00305164" w:rsidRPr="00774CAB" w:rsidRDefault="00305164" w:rsidP="00774CAB">
      <w:pPr>
        <w:pStyle w:val="Prrafodelista"/>
        <w:numPr>
          <w:ilvl w:val="0"/>
          <w:numId w:val="2"/>
        </w:numPr>
        <w:spacing w:line="480" w:lineRule="auto"/>
        <w:jc w:val="both"/>
        <w:rPr>
          <w:rFonts w:ascii="Arial" w:hAnsi="Arial" w:cs="Arial"/>
          <w:b/>
          <w:sz w:val="28"/>
          <w:szCs w:val="28"/>
        </w:rPr>
      </w:pPr>
      <w:r w:rsidRPr="00774CAB">
        <w:rPr>
          <w:rFonts w:ascii="Arial" w:hAnsi="Arial" w:cs="Arial"/>
          <w:b/>
          <w:sz w:val="28"/>
          <w:szCs w:val="28"/>
        </w:rPr>
        <w:t>Avatares, videojuegos y otras reproducciones</w:t>
      </w:r>
    </w:p>
    <w:p w14:paraId="0FAFA09C" w14:textId="77777777" w:rsidR="00305164" w:rsidRPr="00774CAB" w:rsidRDefault="00305164" w:rsidP="00774CAB">
      <w:pPr>
        <w:spacing w:line="480" w:lineRule="auto"/>
        <w:jc w:val="both"/>
        <w:rPr>
          <w:rFonts w:ascii="Arial" w:hAnsi="Arial" w:cs="Arial"/>
          <w:sz w:val="28"/>
          <w:szCs w:val="28"/>
        </w:rPr>
      </w:pPr>
    </w:p>
    <w:p w14:paraId="1DC22DE3" w14:textId="4AE1BB45" w:rsidR="00305164" w:rsidRPr="00774CAB" w:rsidRDefault="00305164" w:rsidP="00774CAB">
      <w:pPr>
        <w:spacing w:line="480" w:lineRule="auto"/>
        <w:jc w:val="both"/>
        <w:rPr>
          <w:rFonts w:ascii="Arial" w:hAnsi="Arial" w:cs="Arial"/>
          <w:sz w:val="28"/>
          <w:szCs w:val="28"/>
        </w:rPr>
      </w:pPr>
      <w:r w:rsidRPr="00774CAB">
        <w:rPr>
          <w:rFonts w:ascii="Arial" w:hAnsi="Arial" w:cs="Arial"/>
          <w:sz w:val="28"/>
          <w:szCs w:val="28"/>
        </w:rPr>
        <w:t>Quizás uno de los sectores comercialmente más rentables en la actualidad sea el del entretenimiento donde la imagen suele tener un lugar destacando particularmente cuando se utilizan figuras notorias, destacadas o reconocidas para el armado del producto a ofrecer en el mercado.</w:t>
      </w:r>
    </w:p>
    <w:p w14:paraId="7D7349C3" w14:textId="4F59B621" w:rsidR="00305164" w:rsidRPr="00774CAB" w:rsidRDefault="00C715C3" w:rsidP="00774CAB">
      <w:pPr>
        <w:spacing w:line="480" w:lineRule="auto"/>
        <w:jc w:val="both"/>
        <w:rPr>
          <w:rFonts w:ascii="Arial" w:hAnsi="Arial" w:cs="Arial"/>
          <w:sz w:val="28"/>
          <w:szCs w:val="28"/>
        </w:rPr>
      </w:pPr>
      <w:r w:rsidRPr="00774CAB">
        <w:rPr>
          <w:rFonts w:ascii="Arial" w:hAnsi="Arial" w:cs="Arial"/>
          <w:sz w:val="28"/>
          <w:szCs w:val="28"/>
        </w:rPr>
        <w:t>Si bien para el hinduismo un</w:t>
      </w:r>
      <w:r w:rsidRPr="006866F0">
        <w:rPr>
          <w:rFonts w:ascii="Arial" w:hAnsi="Arial" w:cs="Arial"/>
          <w:i/>
          <w:sz w:val="28"/>
          <w:szCs w:val="28"/>
        </w:rPr>
        <w:t xml:space="preserve"> avatar</w:t>
      </w:r>
      <w:r w:rsidRPr="00774CAB">
        <w:rPr>
          <w:rFonts w:ascii="Arial" w:hAnsi="Arial" w:cs="Arial"/>
          <w:sz w:val="28"/>
          <w:szCs w:val="28"/>
        </w:rPr>
        <w:t xml:space="preserve"> es la encarnación de un dios, para la tecnología un avatar es </w:t>
      </w:r>
      <w:r w:rsidR="009E1B34" w:rsidRPr="00774CAB">
        <w:rPr>
          <w:rFonts w:ascii="Arial" w:hAnsi="Arial" w:cs="Arial"/>
          <w:sz w:val="28"/>
          <w:szCs w:val="28"/>
        </w:rPr>
        <w:t>una representación gráfica que se asocia a un usuario en un videojuego o en un foro de internet y puede ser una fotografía, un dibujo o una imagen.</w:t>
      </w:r>
    </w:p>
    <w:p w14:paraId="420B877E" w14:textId="6380FF34" w:rsidR="009E1B34" w:rsidRPr="00774CAB" w:rsidRDefault="009E1B34" w:rsidP="00774CAB">
      <w:pPr>
        <w:spacing w:line="480" w:lineRule="auto"/>
        <w:jc w:val="both"/>
        <w:rPr>
          <w:rFonts w:ascii="Arial" w:hAnsi="Arial" w:cs="Arial"/>
          <w:sz w:val="28"/>
          <w:szCs w:val="28"/>
        </w:rPr>
      </w:pPr>
      <w:r w:rsidRPr="00774CAB">
        <w:rPr>
          <w:rFonts w:ascii="Arial" w:hAnsi="Arial" w:cs="Arial"/>
          <w:sz w:val="28"/>
          <w:szCs w:val="28"/>
        </w:rPr>
        <w:t>Un videojuego para la Real Academia Española es un juego electrónico que se visualiza en una pantalla. La diferencia de este entretenimiento con las series o las películas es la posibilidad de interacción que tiene el usuario y la asunció</w:t>
      </w:r>
      <w:r w:rsidR="00C96BEE" w:rsidRPr="00774CAB">
        <w:rPr>
          <w:rFonts w:ascii="Arial" w:hAnsi="Arial" w:cs="Arial"/>
          <w:sz w:val="28"/>
          <w:szCs w:val="28"/>
        </w:rPr>
        <w:t>n de un rol activo que puede ser hasta la actuación tomando la personalidad de su personaje admirado o preferido.</w:t>
      </w:r>
    </w:p>
    <w:p w14:paraId="4A0CAE21" w14:textId="5D9BFA04" w:rsidR="00C96BEE" w:rsidRPr="00774CAB" w:rsidRDefault="006556B4" w:rsidP="00774CAB">
      <w:pPr>
        <w:spacing w:line="480" w:lineRule="auto"/>
        <w:jc w:val="both"/>
        <w:rPr>
          <w:rFonts w:ascii="Arial" w:hAnsi="Arial" w:cs="Arial"/>
          <w:sz w:val="28"/>
          <w:szCs w:val="28"/>
        </w:rPr>
      </w:pPr>
      <w:r w:rsidRPr="00774CAB">
        <w:rPr>
          <w:rFonts w:ascii="Arial" w:hAnsi="Arial" w:cs="Arial"/>
          <w:sz w:val="28"/>
          <w:szCs w:val="28"/>
        </w:rPr>
        <w:t xml:space="preserve">La actriz </w:t>
      </w:r>
      <w:r w:rsidRPr="006866F0">
        <w:rPr>
          <w:rFonts w:ascii="Arial" w:hAnsi="Arial" w:cs="Arial"/>
          <w:i/>
          <w:sz w:val="28"/>
          <w:szCs w:val="28"/>
        </w:rPr>
        <w:t>Lindsay Lohan</w:t>
      </w:r>
      <w:r w:rsidRPr="00774CAB">
        <w:rPr>
          <w:rFonts w:ascii="Arial" w:hAnsi="Arial" w:cs="Arial"/>
          <w:sz w:val="28"/>
          <w:szCs w:val="28"/>
        </w:rPr>
        <w:t xml:space="preserve"> demandó a </w:t>
      </w:r>
      <w:r w:rsidRPr="006866F0">
        <w:rPr>
          <w:rFonts w:ascii="Arial" w:hAnsi="Arial" w:cs="Arial"/>
          <w:i/>
          <w:sz w:val="28"/>
          <w:szCs w:val="28"/>
        </w:rPr>
        <w:t>Take-Two Interactive Software Inc.</w:t>
      </w:r>
      <w:r w:rsidRPr="00774CAB">
        <w:rPr>
          <w:rFonts w:ascii="Arial" w:hAnsi="Arial" w:cs="Arial"/>
          <w:sz w:val="28"/>
          <w:szCs w:val="28"/>
        </w:rPr>
        <w:t xml:space="preserve"> por el supuesto uso de su imagen en un video juego</w:t>
      </w:r>
      <w:r w:rsidR="00296F86" w:rsidRPr="00774CAB">
        <w:rPr>
          <w:rStyle w:val="Refdenotaalpie"/>
          <w:rFonts w:ascii="Arial" w:hAnsi="Arial" w:cs="Arial"/>
          <w:sz w:val="28"/>
          <w:szCs w:val="28"/>
        </w:rPr>
        <w:footnoteReference w:id="13"/>
      </w:r>
      <w:r w:rsidRPr="00774CAB">
        <w:rPr>
          <w:rFonts w:ascii="Arial" w:hAnsi="Arial" w:cs="Arial"/>
          <w:sz w:val="28"/>
          <w:szCs w:val="28"/>
        </w:rPr>
        <w:t>. La Corte de Apelaciones de Nueva York indicó que un avatar o imagen digital es una imagen en los términos de retrato que ampara la legislación civil. El Tribunal aclara que si bien en el año 1903 la norma no podía contemplar las representaciones digitales, hoy hay que interpretar que todo parecido a la imagen personal que sea reconocible debe ser tomado como retrato. De cualquier modo, en la sentencia del año 2018 que resuelve el caso no se le reconoce el derecho a la actriz pues se muestra que ella no es suficientemente reconocible en el avatar.</w:t>
      </w:r>
    </w:p>
    <w:p w14:paraId="2E484344" w14:textId="7D1A6A42" w:rsidR="00296F86" w:rsidRPr="00774CAB" w:rsidRDefault="00296F86" w:rsidP="00774CAB">
      <w:pPr>
        <w:spacing w:line="480" w:lineRule="auto"/>
        <w:jc w:val="both"/>
        <w:rPr>
          <w:rFonts w:ascii="Arial" w:hAnsi="Arial" w:cs="Arial"/>
          <w:sz w:val="28"/>
          <w:szCs w:val="28"/>
        </w:rPr>
      </w:pPr>
      <w:r w:rsidRPr="00774CAB">
        <w:rPr>
          <w:rFonts w:ascii="Arial" w:hAnsi="Arial" w:cs="Arial"/>
          <w:sz w:val="28"/>
          <w:szCs w:val="28"/>
        </w:rPr>
        <w:t>La Corte de California</w:t>
      </w:r>
      <w:r w:rsidR="00FB0CE0" w:rsidRPr="00774CAB">
        <w:rPr>
          <w:rFonts w:ascii="Arial" w:hAnsi="Arial" w:cs="Arial"/>
          <w:sz w:val="28"/>
          <w:szCs w:val="28"/>
        </w:rPr>
        <w:t xml:space="preserve"> en </w:t>
      </w:r>
      <w:r w:rsidR="00FB0CE0" w:rsidRPr="00774CAB">
        <w:rPr>
          <w:rFonts w:ascii="Arial" w:hAnsi="Arial" w:cs="Arial"/>
          <w:i/>
          <w:sz w:val="28"/>
          <w:szCs w:val="28"/>
        </w:rPr>
        <w:t>Keller v. Electronic Arts</w:t>
      </w:r>
      <w:r w:rsidR="00FB0CE0" w:rsidRPr="00774CAB">
        <w:rPr>
          <w:rStyle w:val="Refdenotaalpie"/>
          <w:rFonts w:ascii="Arial" w:hAnsi="Arial" w:cs="Arial"/>
          <w:i/>
          <w:sz w:val="28"/>
          <w:szCs w:val="28"/>
        </w:rPr>
        <w:footnoteReference w:id="14"/>
      </w:r>
      <w:r w:rsidR="00FB0CE0" w:rsidRPr="00774CAB">
        <w:rPr>
          <w:rFonts w:ascii="Arial" w:hAnsi="Arial" w:cs="Arial"/>
          <w:i/>
          <w:sz w:val="28"/>
          <w:szCs w:val="28"/>
        </w:rPr>
        <w:t xml:space="preserve"> </w:t>
      </w:r>
      <w:r w:rsidR="00FB0CE0" w:rsidRPr="00774CAB">
        <w:rPr>
          <w:rFonts w:ascii="Arial" w:hAnsi="Arial" w:cs="Arial"/>
          <w:sz w:val="28"/>
          <w:szCs w:val="28"/>
        </w:rPr>
        <w:t xml:space="preserve">hizo lugar al reclamo de la actora por considerar que el avatar </w:t>
      </w:r>
      <w:r w:rsidR="006A0501">
        <w:rPr>
          <w:rFonts w:ascii="Arial" w:hAnsi="Arial" w:cs="Arial"/>
          <w:sz w:val="28"/>
          <w:szCs w:val="28"/>
        </w:rPr>
        <w:t xml:space="preserve">si </w:t>
      </w:r>
      <w:r w:rsidR="00FB0CE0" w:rsidRPr="00774CAB">
        <w:rPr>
          <w:rFonts w:ascii="Arial" w:hAnsi="Arial" w:cs="Arial"/>
          <w:sz w:val="28"/>
          <w:szCs w:val="28"/>
        </w:rPr>
        <w:t>era una representación literal de la persona.</w:t>
      </w:r>
    </w:p>
    <w:p w14:paraId="569743D5" w14:textId="77777777" w:rsidR="00F7146D" w:rsidRPr="00774CAB" w:rsidRDefault="00F7146D" w:rsidP="00774CAB">
      <w:pPr>
        <w:spacing w:line="480" w:lineRule="auto"/>
        <w:jc w:val="both"/>
        <w:rPr>
          <w:rFonts w:ascii="Arial" w:hAnsi="Arial" w:cs="Arial"/>
          <w:sz w:val="28"/>
          <w:szCs w:val="28"/>
        </w:rPr>
      </w:pPr>
    </w:p>
    <w:p w14:paraId="65CA9D37" w14:textId="76849852" w:rsidR="00F459C1" w:rsidRPr="00774CAB" w:rsidRDefault="00310AEF" w:rsidP="00774CAB">
      <w:pPr>
        <w:pStyle w:val="Prrafodelista"/>
        <w:widowControl w:val="0"/>
        <w:numPr>
          <w:ilvl w:val="0"/>
          <w:numId w:val="2"/>
        </w:numPr>
        <w:autoSpaceDE w:val="0"/>
        <w:autoSpaceDN w:val="0"/>
        <w:adjustRightInd w:val="0"/>
        <w:spacing w:line="480" w:lineRule="auto"/>
        <w:jc w:val="both"/>
        <w:rPr>
          <w:rFonts w:ascii="Arial" w:hAnsi="Arial" w:cs="Arial"/>
          <w:b/>
          <w:color w:val="000000"/>
          <w:sz w:val="28"/>
          <w:szCs w:val="28"/>
          <w:lang w:val="es-ES_tradnl"/>
        </w:rPr>
      </w:pPr>
      <w:r w:rsidRPr="00774CAB">
        <w:rPr>
          <w:rFonts w:ascii="Arial" w:hAnsi="Arial" w:cs="Arial"/>
          <w:b/>
          <w:color w:val="000000"/>
          <w:sz w:val="28"/>
          <w:szCs w:val="28"/>
          <w:lang w:val="es-ES_tradnl"/>
        </w:rPr>
        <w:t>Los retoques a la imagen</w:t>
      </w:r>
    </w:p>
    <w:p w14:paraId="24B158A5" w14:textId="77777777" w:rsidR="00310AEF" w:rsidRPr="00774CAB" w:rsidRDefault="00310AEF" w:rsidP="00774CAB">
      <w:pPr>
        <w:widowControl w:val="0"/>
        <w:autoSpaceDE w:val="0"/>
        <w:autoSpaceDN w:val="0"/>
        <w:adjustRightInd w:val="0"/>
        <w:spacing w:line="480" w:lineRule="auto"/>
        <w:jc w:val="both"/>
        <w:rPr>
          <w:rFonts w:ascii="Arial" w:hAnsi="Arial" w:cs="Arial"/>
          <w:b/>
          <w:color w:val="000000"/>
          <w:sz w:val="28"/>
          <w:szCs w:val="28"/>
          <w:lang w:val="es-ES_tradnl"/>
        </w:rPr>
      </w:pPr>
    </w:p>
    <w:p w14:paraId="3345E5E5" w14:textId="77777777" w:rsidR="00344E68" w:rsidRPr="00774CAB" w:rsidRDefault="00310AEF" w:rsidP="00774CAB">
      <w:pPr>
        <w:widowControl w:val="0"/>
        <w:autoSpaceDE w:val="0"/>
        <w:autoSpaceDN w:val="0"/>
        <w:adjustRightInd w:val="0"/>
        <w:spacing w:line="480" w:lineRule="auto"/>
        <w:jc w:val="both"/>
        <w:rPr>
          <w:rFonts w:ascii="Arial" w:hAnsi="Arial" w:cs="Arial"/>
          <w:color w:val="000000"/>
          <w:sz w:val="28"/>
          <w:szCs w:val="28"/>
          <w:lang w:val="es-ES_tradnl"/>
        </w:rPr>
      </w:pPr>
      <w:r w:rsidRPr="00774CAB">
        <w:rPr>
          <w:rFonts w:ascii="Arial" w:hAnsi="Arial" w:cs="Arial"/>
          <w:color w:val="000000"/>
          <w:sz w:val="28"/>
          <w:szCs w:val="28"/>
          <w:lang w:val="es-ES_tradnl"/>
        </w:rPr>
        <w:t>Coincidimos con María del Mar Martínez Oña</w:t>
      </w:r>
      <w:r w:rsidRPr="00774CAB">
        <w:rPr>
          <w:rStyle w:val="Refdenotaalpie"/>
          <w:rFonts w:ascii="Arial" w:hAnsi="Arial" w:cs="Arial"/>
          <w:color w:val="000000"/>
          <w:sz w:val="28"/>
          <w:szCs w:val="28"/>
          <w:lang w:val="es-ES_tradnl"/>
        </w:rPr>
        <w:footnoteReference w:id="15"/>
      </w:r>
      <w:r w:rsidRPr="00774CAB">
        <w:rPr>
          <w:rFonts w:ascii="Arial" w:hAnsi="Arial" w:cs="Arial"/>
          <w:color w:val="000000"/>
          <w:sz w:val="28"/>
          <w:szCs w:val="28"/>
          <w:lang w:val="es-ES_tradnl"/>
        </w:rPr>
        <w:t xml:space="preserve"> cuando plantea en su tesis doctoral que si bien las imágenes de las mujeres en la publicidad se encuentran retocadas, muchas veces pasan inadvertidas y tienen el efecto de establecer socialmente determinados </w:t>
      </w:r>
      <w:proofErr w:type="spellStart"/>
      <w:r w:rsidRPr="00774CAB">
        <w:rPr>
          <w:rFonts w:ascii="Arial" w:hAnsi="Arial" w:cs="Arial"/>
          <w:color w:val="000000"/>
          <w:sz w:val="28"/>
          <w:szCs w:val="28"/>
          <w:lang w:val="es-ES_tradnl"/>
        </w:rPr>
        <w:t>canónes</w:t>
      </w:r>
      <w:proofErr w:type="spellEnd"/>
      <w:r w:rsidRPr="00774CAB">
        <w:rPr>
          <w:rFonts w:ascii="Arial" w:hAnsi="Arial" w:cs="Arial"/>
          <w:color w:val="000000"/>
          <w:sz w:val="28"/>
          <w:szCs w:val="28"/>
          <w:lang w:val="es-ES_tradnl"/>
        </w:rPr>
        <w:t xml:space="preserve"> de belleza. </w:t>
      </w:r>
    </w:p>
    <w:p w14:paraId="6F332D7A" w14:textId="1B9143E8" w:rsidR="00310AEF" w:rsidRPr="00774CAB" w:rsidRDefault="00310AEF" w:rsidP="00774CAB">
      <w:pPr>
        <w:widowControl w:val="0"/>
        <w:autoSpaceDE w:val="0"/>
        <w:autoSpaceDN w:val="0"/>
        <w:adjustRightInd w:val="0"/>
        <w:spacing w:line="480" w:lineRule="auto"/>
        <w:jc w:val="both"/>
        <w:rPr>
          <w:rFonts w:ascii="Arial" w:hAnsi="Arial" w:cs="Arial"/>
          <w:color w:val="000000"/>
          <w:sz w:val="28"/>
          <w:szCs w:val="28"/>
          <w:lang w:val="es-ES_tradnl"/>
        </w:rPr>
      </w:pPr>
      <w:r w:rsidRPr="00774CAB">
        <w:rPr>
          <w:rFonts w:ascii="Arial" w:hAnsi="Arial" w:cs="Arial"/>
          <w:color w:val="000000"/>
          <w:sz w:val="28"/>
          <w:szCs w:val="28"/>
          <w:lang w:val="es-ES_tradnl"/>
        </w:rPr>
        <w:t>Para la doctrina jurídica italiana las consecuencias de ello son la discriminación social y el daño a la salud física y mental de los consumidores predominantemente adolescentes</w:t>
      </w:r>
      <w:r w:rsidR="00E24087" w:rsidRPr="00774CAB">
        <w:rPr>
          <w:rStyle w:val="Refdenotaalpie"/>
          <w:rFonts w:ascii="Arial" w:hAnsi="Arial" w:cs="Arial"/>
          <w:color w:val="000000"/>
          <w:sz w:val="28"/>
          <w:szCs w:val="28"/>
          <w:lang w:val="es-ES_tradnl"/>
        </w:rPr>
        <w:footnoteReference w:id="16"/>
      </w:r>
      <w:r w:rsidRPr="00774CAB">
        <w:rPr>
          <w:rFonts w:ascii="Arial" w:hAnsi="Arial" w:cs="Arial"/>
          <w:color w:val="000000"/>
          <w:sz w:val="28"/>
          <w:szCs w:val="28"/>
          <w:lang w:val="es-ES_tradnl"/>
        </w:rPr>
        <w:t>.</w:t>
      </w:r>
    </w:p>
    <w:p w14:paraId="26EA8539" w14:textId="7A0721D3" w:rsidR="00344E68" w:rsidRPr="00774CAB" w:rsidRDefault="00344E68" w:rsidP="00774CAB">
      <w:pPr>
        <w:pStyle w:val="Prrafodelista"/>
        <w:spacing w:line="480" w:lineRule="auto"/>
        <w:ind w:left="0"/>
        <w:jc w:val="both"/>
        <w:rPr>
          <w:rFonts w:ascii="Arial" w:hAnsi="Arial" w:cs="Arial"/>
          <w:sz w:val="28"/>
          <w:szCs w:val="28"/>
        </w:rPr>
      </w:pPr>
      <w:r w:rsidRPr="00774CAB">
        <w:rPr>
          <w:rFonts w:ascii="Arial" w:hAnsi="Arial" w:cs="Arial"/>
          <w:sz w:val="28"/>
          <w:szCs w:val="28"/>
        </w:rPr>
        <w:t>En los casos de retoque de imágenes generalmente se recurre a programas de computación como Adobe</w:t>
      </w:r>
      <w:r w:rsidRPr="00774CAB">
        <w:rPr>
          <w:rFonts w:ascii="Arial" w:eastAsia="Segoe UI Emoji" w:hAnsi="Arial" w:cs="Arial"/>
          <w:sz w:val="28"/>
          <w:szCs w:val="28"/>
        </w:rPr>
        <w:t>®</w:t>
      </w:r>
      <w:r w:rsidRPr="00774CAB">
        <w:rPr>
          <w:rFonts w:ascii="Arial" w:hAnsi="Arial" w:cs="Arial"/>
          <w:sz w:val="28"/>
          <w:szCs w:val="28"/>
        </w:rPr>
        <w:t xml:space="preserve"> Photoshop</w:t>
      </w:r>
      <w:r w:rsidRPr="00774CAB">
        <w:rPr>
          <w:rFonts w:ascii="Arial" w:eastAsia="Segoe UI Emoji" w:hAnsi="Arial" w:cs="Arial"/>
          <w:sz w:val="28"/>
          <w:szCs w:val="28"/>
        </w:rPr>
        <w:t>®</w:t>
      </w:r>
      <w:r w:rsidRPr="00774CAB">
        <w:rPr>
          <w:rFonts w:ascii="Arial" w:hAnsi="Arial" w:cs="Arial"/>
          <w:sz w:val="28"/>
          <w:szCs w:val="28"/>
        </w:rPr>
        <w:t>. Este programa, que no es el único exi</w:t>
      </w:r>
      <w:r w:rsidR="006866F0">
        <w:rPr>
          <w:rFonts w:ascii="Arial" w:hAnsi="Arial" w:cs="Arial"/>
          <w:sz w:val="28"/>
          <w:szCs w:val="28"/>
        </w:rPr>
        <w:t>stente en el mercado sino el má</w:t>
      </w:r>
      <w:r w:rsidRPr="00774CAB">
        <w:rPr>
          <w:rFonts w:ascii="Arial" w:hAnsi="Arial" w:cs="Arial"/>
          <w:sz w:val="28"/>
          <w:szCs w:val="28"/>
        </w:rPr>
        <w:t>s conocido, permite la edición de imágenes digitales. La firma Adobe suele enviar correos electrónicos a autores de páginas web que usan el término “</w:t>
      </w:r>
      <w:r w:rsidRPr="006866F0">
        <w:rPr>
          <w:rFonts w:ascii="Arial" w:hAnsi="Arial" w:cs="Arial"/>
          <w:i/>
          <w:sz w:val="28"/>
          <w:szCs w:val="28"/>
        </w:rPr>
        <w:t>Photoshopped</w:t>
      </w:r>
      <w:r w:rsidRPr="00774CAB">
        <w:rPr>
          <w:rFonts w:ascii="Arial" w:hAnsi="Arial" w:cs="Arial"/>
          <w:sz w:val="28"/>
          <w:szCs w:val="28"/>
        </w:rPr>
        <w:t xml:space="preserve">” comunicándoles que </w:t>
      </w:r>
      <w:r w:rsidR="006866F0">
        <w:rPr>
          <w:rFonts w:ascii="Arial" w:hAnsi="Arial" w:cs="Arial"/>
          <w:sz w:val="28"/>
          <w:szCs w:val="28"/>
        </w:rPr>
        <w:t xml:space="preserve">sólo esa </w:t>
      </w:r>
      <w:r w:rsidRPr="00774CAB">
        <w:rPr>
          <w:rFonts w:ascii="Arial" w:hAnsi="Arial" w:cs="Arial"/>
          <w:sz w:val="28"/>
          <w:szCs w:val="28"/>
        </w:rPr>
        <w:t xml:space="preserve">firma </w:t>
      </w:r>
      <w:r w:rsidR="006866F0">
        <w:rPr>
          <w:rFonts w:ascii="Arial" w:hAnsi="Arial" w:cs="Arial"/>
          <w:sz w:val="28"/>
          <w:szCs w:val="28"/>
        </w:rPr>
        <w:t xml:space="preserve"> es </w:t>
      </w:r>
      <w:r w:rsidRPr="00774CAB">
        <w:rPr>
          <w:rFonts w:ascii="Arial" w:hAnsi="Arial" w:cs="Arial"/>
          <w:sz w:val="28"/>
          <w:szCs w:val="28"/>
        </w:rPr>
        <w:t xml:space="preserve">quien tiene la licencia </w:t>
      </w:r>
      <w:r w:rsidR="006866F0">
        <w:rPr>
          <w:rFonts w:ascii="Arial" w:hAnsi="Arial" w:cs="Arial"/>
          <w:sz w:val="28"/>
          <w:szCs w:val="28"/>
        </w:rPr>
        <w:t xml:space="preserve">para </w:t>
      </w:r>
      <w:r w:rsidRPr="00774CAB">
        <w:rPr>
          <w:rFonts w:ascii="Arial" w:hAnsi="Arial" w:cs="Arial"/>
          <w:sz w:val="28"/>
          <w:szCs w:val="28"/>
        </w:rPr>
        <w:t>usar los términos “</w:t>
      </w:r>
      <w:r w:rsidRPr="006866F0">
        <w:rPr>
          <w:rFonts w:ascii="Arial" w:hAnsi="Arial" w:cs="Arial"/>
          <w:i/>
          <w:sz w:val="28"/>
          <w:szCs w:val="28"/>
        </w:rPr>
        <w:t>modified by Photoshop software</w:t>
      </w:r>
      <w:r w:rsidRPr="00774CAB">
        <w:rPr>
          <w:rFonts w:ascii="Arial" w:hAnsi="Arial" w:cs="Arial"/>
          <w:sz w:val="28"/>
          <w:szCs w:val="28"/>
        </w:rPr>
        <w:t>”. En los últimos tiempos esta empresa junto con la Universidad de Berkeley ha desarrollado una herramienta de inteligencia artificial que detecta los retoques faciales realizados con el software y permite volverlos a su estado original en un intento de permitir al público desandar los caminos de las modificaciones no autorizadas.</w:t>
      </w:r>
    </w:p>
    <w:p w14:paraId="29955BFE" w14:textId="6EA16B7D" w:rsidR="00344E68" w:rsidRPr="00774CAB" w:rsidRDefault="00344E68" w:rsidP="00774CAB">
      <w:pPr>
        <w:pStyle w:val="Prrafodelista"/>
        <w:spacing w:line="480" w:lineRule="auto"/>
        <w:ind w:left="0"/>
        <w:jc w:val="both"/>
        <w:rPr>
          <w:rFonts w:ascii="Arial" w:hAnsi="Arial" w:cs="Arial"/>
          <w:sz w:val="28"/>
          <w:szCs w:val="28"/>
        </w:rPr>
      </w:pPr>
      <w:r w:rsidRPr="00774CAB">
        <w:rPr>
          <w:rFonts w:ascii="Arial" w:hAnsi="Arial" w:cs="Arial"/>
          <w:sz w:val="28"/>
          <w:szCs w:val="28"/>
        </w:rPr>
        <w:t>En el año 2012 la supermodelo Coco Rocha fue fotografiada por la revista Elle Brazil con un vestido con recortes y una capa color piel. Rocha tiene una política de no aparecer desnuda total o parcialmente por lo que llevaba puesto otro vestido debajo pero Elle Brazil alteró la imagen para retirarlo con el fin de mostrar más piel. La modelo expresó su frustración por la manipulación irrespetuosa de su imagen y su reclamo fue inmediatamente oido por la revista</w:t>
      </w:r>
      <w:r w:rsidRPr="00774CAB">
        <w:rPr>
          <w:rStyle w:val="Refdenotaalpie"/>
          <w:rFonts w:ascii="Arial" w:hAnsi="Arial" w:cs="Arial"/>
          <w:sz w:val="28"/>
          <w:szCs w:val="28"/>
        </w:rPr>
        <w:footnoteReference w:id="17"/>
      </w:r>
      <w:r w:rsidRPr="00774CAB">
        <w:rPr>
          <w:rFonts w:ascii="Arial" w:hAnsi="Arial" w:cs="Arial"/>
          <w:sz w:val="28"/>
          <w:szCs w:val="28"/>
        </w:rPr>
        <w:t xml:space="preserve">. </w:t>
      </w:r>
    </w:p>
    <w:p w14:paraId="4B16C96E" w14:textId="71B3E6A8" w:rsidR="0053597D" w:rsidRPr="00774CAB" w:rsidRDefault="0053597D" w:rsidP="00774CAB">
      <w:pPr>
        <w:spacing w:line="480" w:lineRule="auto"/>
        <w:jc w:val="both"/>
        <w:rPr>
          <w:rFonts w:ascii="Arial" w:hAnsi="Arial" w:cs="Arial"/>
          <w:sz w:val="28"/>
          <w:szCs w:val="28"/>
        </w:rPr>
      </w:pPr>
      <w:r w:rsidRPr="00774CAB">
        <w:rPr>
          <w:rFonts w:ascii="Arial" w:hAnsi="Arial" w:cs="Arial"/>
          <w:sz w:val="28"/>
          <w:szCs w:val="28"/>
        </w:rPr>
        <w:t xml:space="preserve">En 2012 Israel aprobó una ley que fue bautizada por la prensa como “La Ley Photoshop” que prohíbe a los anunciantes utilizar modelos excesivamente delgadas y obliga a poner un anuncio específico en las fotos que han sido retocadas mediante softwares de edición de imágenes. En el mismo año, en la República Argentina, en la Ciudad Autónoma de Buenos Aires se dictó la ley 3960 que establece en su artículo primero que </w:t>
      </w:r>
      <w:r w:rsidRPr="006866F0">
        <w:rPr>
          <w:rFonts w:ascii="Arial" w:hAnsi="Arial" w:cs="Arial"/>
          <w:i/>
          <w:sz w:val="28"/>
          <w:szCs w:val="28"/>
        </w:rPr>
        <w:t>“</w:t>
      </w:r>
      <w:r w:rsidRPr="006866F0">
        <w:rPr>
          <w:rFonts w:ascii="Arial" w:hAnsi="Arial" w:cs="Arial"/>
          <w:i/>
          <w:iCs/>
          <w:sz w:val="28"/>
          <w:szCs w:val="28"/>
          <w:shd w:val="clear" w:color="auto" w:fill="FFFFFF"/>
        </w:rPr>
        <w:t>Toda publicidad estática difundida en vía pública, en la cual intervenga una figura humana utilizada como soporte o formando parte del contexto o paisaje que haya sido retocada y/o modificada digitalmente mediante programas informáticos, debe exhibir con tipografía y en lugar suficientemente destacado la siguiente leyenda: “la imagen de la figura humana ha sido retocada y/o modificada digitalmente“.</w:t>
      </w:r>
      <w:r w:rsidRPr="00774CAB">
        <w:rPr>
          <w:rFonts w:ascii="Arial" w:hAnsi="Arial" w:cs="Arial"/>
          <w:iCs/>
          <w:sz w:val="28"/>
          <w:szCs w:val="28"/>
          <w:shd w:val="clear" w:color="auto" w:fill="FFFFFF"/>
        </w:rPr>
        <w:t xml:space="preserve"> </w:t>
      </w:r>
      <w:r w:rsidRPr="00774CAB">
        <w:rPr>
          <w:rFonts w:ascii="Arial" w:hAnsi="Arial" w:cs="Arial"/>
          <w:sz w:val="28"/>
          <w:szCs w:val="28"/>
        </w:rPr>
        <w:t xml:space="preserve">Francia ha dictado un decreto de similares características en el año 2017. </w:t>
      </w:r>
      <w:r w:rsidR="00E45302" w:rsidRPr="00774CAB">
        <w:rPr>
          <w:rFonts w:ascii="Arial" w:hAnsi="Arial" w:cs="Arial"/>
          <w:sz w:val="28"/>
          <w:szCs w:val="28"/>
        </w:rPr>
        <w:t>El Reino Unido en junio de 2019 ha endurecido las normas exigiendo a los agentes publicitar</w:t>
      </w:r>
      <w:r w:rsidR="006866F0">
        <w:rPr>
          <w:rFonts w:ascii="Arial" w:hAnsi="Arial" w:cs="Arial"/>
          <w:sz w:val="28"/>
          <w:szCs w:val="28"/>
        </w:rPr>
        <w:t xml:space="preserve">ios </w:t>
      </w:r>
      <w:r w:rsidR="00E45302" w:rsidRPr="00774CAB">
        <w:rPr>
          <w:rFonts w:ascii="Arial" w:hAnsi="Arial" w:cs="Arial"/>
          <w:sz w:val="28"/>
          <w:szCs w:val="28"/>
        </w:rPr>
        <w:t>desterrar los esteriotipos.</w:t>
      </w:r>
    </w:p>
    <w:p w14:paraId="174EF19E" w14:textId="5F9DD341" w:rsidR="00E91C01" w:rsidRPr="00774CAB" w:rsidRDefault="009A1E70" w:rsidP="00774CAB">
      <w:pPr>
        <w:spacing w:line="480" w:lineRule="auto"/>
        <w:jc w:val="both"/>
        <w:rPr>
          <w:rFonts w:ascii="Arial" w:hAnsi="Arial" w:cs="Arial"/>
          <w:sz w:val="28"/>
          <w:szCs w:val="28"/>
        </w:rPr>
      </w:pPr>
      <w:r w:rsidRPr="00774CAB">
        <w:rPr>
          <w:rFonts w:ascii="Arial" w:hAnsi="Arial" w:cs="Arial"/>
          <w:sz w:val="28"/>
          <w:szCs w:val="28"/>
        </w:rPr>
        <w:t>Dentro del contexto de los reclamos por la manipulación digital de la figura de las modelos los tribunales americanos analizan cada vez más los extremos del consentimiento que fue brindado en el contrato</w:t>
      </w:r>
      <w:r w:rsidR="008533B1" w:rsidRPr="00774CAB">
        <w:rPr>
          <w:rFonts w:ascii="Arial" w:hAnsi="Arial" w:cs="Arial"/>
          <w:sz w:val="28"/>
          <w:szCs w:val="28"/>
        </w:rPr>
        <w:t xml:space="preserve"> entre las partes donde se suele autorizar algún retoque tanto de la imagen personal como del entorno de la fotografía</w:t>
      </w:r>
      <w:r w:rsidRPr="00774CAB">
        <w:rPr>
          <w:rFonts w:ascii="Arial" w:hAnsi="Arial" w:cs="Arial"/>
          <w:sz w:val="28"/>
          <w:szCs w:val="28"/>
        </w:rPr>
        <w:t>. La Corte Suprema de Nueva York, en particular, enfatiza el estudio de la manipulación de manera de ver si existe una nueva imagen que no es posible consentir.</w:t>
      </w:r>
    </w:p>
    <w:p w14:paraId="18FC4017" w14:textId="4F34D212" w:rsidR="009A1E70" w:rsidRPr="00774CAB" w:rsidRDefault="009A1E70" w:rsidP="00774CAB">
      <w:pPr>
        <w:spacing w:line="480" w:lineRule="auto"/>
        <w:jc w:val="both"/>
        <w:rPr>
          <w:rFonts w:ascii="Arial" w:hAnsi="Arial" w:cs="Arial"/>
          <w:sz w:val="28"/>
          <w:szCs w:val="28"/>
        </w:rPr>
      </w:pPr>
      <w:r w:rsidRPr="00774CAB">
        <w:rPr>
          <w:rFonts w:ascii="Arial" w:hAnsi="Arial" w:cs="Arial"/>
          <w:sz w:val="28"/>
          <w:szCs w:val="28"/>
        </w:rPr>
        <w:t>El retoque de la imagen no es naturalmente reprochable, sino que puede serlo cuando la intención o efecto que se persigue puede mover al engañ</w:t>
      </w:r>
      <w:r w:rsidR="006866F0">
        <w:rPr>
          <w:rFonts w:ascii="Arial" w:hAnsi="Arial" w:cs="Arial"/>
          <w:sz w:val="28"/>
          <w:szCs w:val="28"/>
        </w:rPr>
        <w:t>o de los consumidores o provocar</w:t>
      </w:r>
      <w:r w:rsidRPr="00774CAB">
        <w:rPr>
          <w:rFonts w:ascii="Arial" w:hAnsi="Arial" w:cs="Arial"/>
          <w:sz w:val="28"/>
          <w:szCs w:val="28"/>
        </w:rPr>
        <w:t xml:space="preserve"> conductas perjudiciales psíquica y físicamente para los destinatarios de las imágenes.</w:t>
      </w:r>
    </w:p>
    <w:p w14:paraId="04183828" w14:textId="668AE8B4" w:rsidR="005D4FC5" w:rsidRPr="00774CAB" w:rsidRDefault="005D4FC5" w:rsidP="00774CAB">
      <w:pPr>
        <w:pStyle w:val="Prrafodelista"/>
        <w:spacing w:line="480" w:lineRule="auto"/>
        <w:ind w:left="0"/>
        <w:jc w:val="both"/>
        <w:rPr>
          <w:rFonts w:ascii="Arial" w:hAnsi="Arial" w:cs="Arial"/>
          <w:sz w:val="28"/>
          <w:szCs w:val="28"/>
        </w:rPr>
      </w:pPr>
      <w:r w:rsidRPr="00774CAB">
        <w:rPr>
          <w:rFonts w:ascii="Arial" w:hAnsi="Arial" w:cs="Arial"/>
          <w:sz w:val="28"/>
          <w:szCs w:val="28"/>
        </w:rPr>
        <w:t xml:space="preserve">En el caso </w:t>
      </w:r>
      <w:r w:rsidRPr="00774CAB">
        <w:rPr>
          <w:rFonts w:ascii="Arial" w:hAnsi="Arial" w:cs="Arial"/>
          <w:i/>
          <w:sz w:val="28"/>
          <w:szCs w:val="28"/>
        </w:rPr>
        <w:t>Braunstein, Tamara Ileana c. Palermo Films SA y otros</w:t>
      </w:r>
      <w:r w:rsidR="00C21E4A" w:rsidRPr="00774CAB">
        <w:rPr>
          <w:rStyle w:val="Refdenotaalpie"/>
          <w:rFonts w:ascii="Arial" w:hAnsi="Arial" w:cs="Arial"/>
          <w:i/>
          <w:sz w:val="28"/>
          <w:szCs w:val="28"/>
        </w:rPr>
        <w:footnoteReference w:id="18"/>
      </w:r>
      <w:r w:rsidRPr="00774CAB">
        <w:rPr>
          <w:rFonts w:ascii="Arial" w:hAnsi="Arial" w:cs="Arial"/>
          <w:i/>
          <w:sz w:val="28"/>
          <w:szCs w:val="28"/>
        </w:rPr>
        <w:t xml:space="preserve">, </w:t>
      </w:r>
      <w:r w:rsidRPr="00774CAB">
        <w:rPr>
          <w:rFonts w:ascii="Arial" w:hAnsi="Arial" w:cs="Arial"/>
          <w:sz w:val="28"/>
          <w:szCs w:val="28"/>
        </w:rPr>
        <w:t>la modelo reclamaba el pago por el uso de su imagen luego del vencimiento del contrato. Ella no aceptó la nueva oferta económica de la empresa entonces ésta utilizó el video donde la modelo formaba parte de un grupo de baile que representaba el movimiento de las cerdas de un cepillo de dientes y reemplazó su rostro. El Tribunal condena a las demandadas por haber seccionado, de común acuerdo, el cuerpo de la modelo agregando que poco importa que el cuerpo de la persona esté cubierto o no, sino que se trate del cuerpo de una determinada persona que fue alterado.</w:t>
      </w:r>
    </w:p>
    <w:p w14:paraId="1593CD0B" w14:textId="77777777" w:rsidR="00C11B7A" w:rsidRPr="00774CAB" w:rsidRDefault="00C11B7A" w:rsidP="00774CAB">
      <w:pPr>
        <w:pStyle w:val="Prrafodelista"/>
        <w:spacing w:line="480" w:lineRule="auto"/>
        <w:ind w:left="0"/>
        <w:jc w:val="both"/>
        <w:rPr>
          <w:rFonts w:ascii="Arial" w:hAnsi="Arial" w:cs="Arial"/>
          <w:sz w:val="28"/>
          <w:szCs w:val="28"/>
        </w:rPr>
      </w:pPr>
    </w:p>
    <w:p w14:paraId="622DCD26" w14:textId="44701749" w:rsidR="00C11B7A" w:rsidRPr="00774CAB" w:rsidRDefault="00C11B7A" w:rsidP="00774CAB">
      <w:pPr>
        <w:pStyle w:val="Prrafodelista"/>
        <w:numPr>
          <w:ilvl w:val="0"/>
          <w:numId w:val="2"/>
        </w:numPr>
        <w:spacing w:line="480" w:lineRule="auto"/>
        <w:jc w:val="both"/>
        <w:rPr>
          <w:rFonts w:ascii="Arial" w:hAnsi="Arial" w:cs="Arial"/>
          <w:b/>
          <w:sz w:val="28"/>
          <w:szCs w:val="28"/>
        </w:rPr>
      </w:pPr>
      <w:r w:rsidRPr="00774CAB">
        <w:rPr>
          <w:rFonts w:ascii="Arial" w:hAnsi="Arial" w:cs="Arial"/>
          <w:b/>
          <w:sz w:val="28"/>
          <w:szCs w:val="28"/>
        </w:rPr>
        <w:t>Conclusiones</w:t>
      </w:r>
    </w:p>
    <w:p w14:paraId="3405C2BD" w14:textId="77777777" w:rsidR="00C11B7A" w:rsidRPr="00774CAB" w:rsidRDefault="00C11B7A" w:rsidP="00774CAB">
      <w:pPr>
        <w:spacing w:line="480" w:lineRule="auto"/>
        <w:ind w:left="360"/>
        <w:jc w:val="both"/>
        <w:rPr>
          <w:rFonts w:ascii="Arial" w:hAnsi="Arial" w:cs="Arial"/>
          <w:sz w:val="28"/>
          <w:szCs w:val="28"/>
        </w:rPr>
      </w:pPr>
    </w:p>
    <w:p w14:paraId="7CBFA15F" w14:textId="77777777" w:rsidR="00C11B7A" w:rsidRPr="00774CAB" w:rsidRDefault="00C11B7A" w:rsidP="00774CAB">
      <w:pPr>
        <w:spacing w:line="480" w:lineRule="auto"/>
        <w:jc w:val="both"/>
        <w:rPr>
          <w:rFonts w:ascii="Arial" w:hAnsi="Arial" w:cs="Arial"/>
          <w:sz w:val="28"/>
          <w:szCs w:val="28"/>
        </w:rPr>
      </w:pPr>
      <w:r w:rsidRPr="00774CAB">
        <w:rPr>
          <w:rFonts w:ascii="Arial" w:hAnsi="Arial" w:cs="Arial"/>
          <w:sz w:val="28"/>
          <w:szCs w:val="28"/>
        </w:rPr>
        <w:t xml:space="preserve">Podemos afirmar que el impacto de la tecnología en la imagen personal es importante. </w:t>
      </w:r>
    </w:p>
    <w:p w14:paraId="4911A191" w14:textId="4A790F3B" w:rsidR="00C11B7A" w:rsidRPr="00774CAB" w:rsidRDefault="00C11B7A" w:rsidP="00774CAB">
      <w:pPr>
        <w:spacing w:line="480" w:lineRule="auto"/>
        <w:jc w:val="both"/>
        <w:rPr>
          <w:rFonts w:ascii="Arial" w:hAnsi="Arial" w:cs="Arial"/>
          <w:sz w:val="28"/>
          <w:szCs w:val="28"/>
        </w:rPr>
      </w:pPr>
      <w:r w:rsidRPr="00774CAB">
        <w:rPr>
          <w:rFonts w:ascii="Arial" w:hAnsi="Arial" w:cs="Arial"/>
          <w:sz w:val="28"/>
          <w:szCs w:val="28"/>
        </w:rPr>
        <w:t>En primer lugar, por la posibilidad de manipulación de la imagen</w:t>
      </w:r>
      <w:r w:rsidR="00130E5E">
        <w:rPr>
          <w:rFonts w:ascii="Arial" w:hAnsi="Arial" w:cs="Arial"/>
          <w:sz w:val="28"/>
          <w:szCs w:val="28"/>
        </w:rPr>
        <w:t>. La tecnología</w:t>
      </w:r>
      <w:r w:rsidRPr="00774CAB">
        <w:rPr>
          <w:rFonts w:ascii="Arial" w:hAnsi="Arial" w:cs="Arial"/>
          <w:sz w:val="28"/>
          <w:szCs w:val="28"/>
        </w:rPr>
        <w:t xml:space="preserve"> </w:t>
      </w:r>
      <w:r w:rsidR="003C7892">
        <w:rPr>
          <w:rFonts w:ascii="Arial" w:hAnsi="Arial" w:cs="Arial"/>
          <w:sz w:val="28"/>
          <w:szCs w:val="28"/>
        </w:rPr>
        <w:t xml:space="preserve">hoy </w:t>
      </w:r>
      <w:r w:rsidRPr="00774CAB">
        <w:rPr>
          <w:rFonts w:ascii="Arial" w:hAnsi="Arial" w:cs="Arial"/>
          <w:sz w:val="28"/>
          <w:szCs w:val="28"/>
        </w:rPr>
        <w:t xml:space="preserve">pone al alcance de todo el público </w:t>
      </w:r>
      <w:r w:rsidR="003C7892">
        <w:rPr>
          <w:rFonts w:ascii="Arial" w:hAnsi="Arial" w:cs="Arial"/>
          <w:sz w:val="28"/>
          <w:szCs w:val="28"/>
        </w:rPr>
        <w:t>aplicaciones en</w:t>
      </w:r>
      <w:r w:rsidRPr="00774CAB">
        <w:rPr>
          <w:rFonts w:ascii="Arial" w:hAnsi="Arial" w:cs="Arial"/>
          <w:sz w:val="28"/>
          <w:szCs w:val="28"/>
        </w:rPr>
        <w:t xml:space="preserve"> los teléfonos celulares, las cámaras fotográficas o los programas de software con y sin licencia</w:t>
      </w:r>
      <w:r w:rsidR="003C7892">
        <w:rPr>
          <w:rFonts w:ascii="Arial" w:hAnsi="Arial" w:cs="Arial"/>
          <w:sz w:val="28"/>
          <w:szCs w:val="28"/>
        </w:rPr>
        <w:t>,</w:t>
      </w:r>
      <w:r w:rsidRPr="00774CAB">
        <w:rPr>
          <w:rFonts w:ascii="Arial" w:hAnsi="Arial" w:cs="Arial"/>
          <w:sz w:val="28"/>
          <w:szCs w:val="28"/>
        </w:rPr>
        <w:t xml:space="preserve"> por citar sólo algunas herramientas</w:t>
      </w:r>
      <w:r w:rsidR="003C7892">
        <w:rPr>
          <w:rFonts w:ascii="Arial" w:hAnsi="Arial" w:cs="Arial"/>
          <w:sz w:val="28"/>
          <w:szCs w:val="28"/>
        </w:rPr>
        <w:t>, que permiten a cualquiera retocar las fotografías</w:t>
      </w:r>
      <w:r w:rsidRPr="00774CAB">
        <w:rPr>
          <w:rFonts w:ascii="Arial" w:hAnsi="Arial" w:cs="Arial"/>
          <w:sz w:val="28"/>
          <w:szCs w:val="28"/>
        </w:rPr>
        <w:t>.</w:t>
      </w:r>
    </w:p>
    <w:p w14:paraId="1E01EA0A" w14:textId="14369A98" w:rsidR="00B74189" w:rsidRPr="00774CAB" w:rsidRDefault="00B74189" w:rsidP="00774CAB">
      <w:pPr>
        <w:spacing w:line="480" w:lineRule="auto"/>
        <w:jc w:val="both"/>
        <w:rPr>
          <w:rFonts w:ascii="Arial" w:hAnsi="Arial" w:cs="Arial"/>
          <w:sz w:val="28"/>
          <w:szCs w:val="28"/>
        </w:rPr>
      </w:pPr>
      <w:r w:rsidRPr="00774CAB">
        <w:rPr>
          <w:rFonts w:ascii="Arial" w:hAnsi="Arial" w:cs="Arial"/>
          <w:sz w:val="28"/>
          <w:szCs w:val="28"/>
        </w:rPr>
        <w:t>En este sentido se suele producir un daño indemnizable que se incrementa cuando esta manipulació</w:t>
      </w:r>
      <w:r w:rsidR="00AF1B12" w:rsidRPr="00774CAB">
        <w:rPr>
          <w:rFonts w:ascii="Arial" w:hAnsi="Arial" w:cs="Arial"/>
          <w:sz w:val="28"/>
          <w:szCs w:val="28"/>
        </w:rPr>
        <w:t>n involucra</w:t>
      </w:r>
      <w:r w:rsidRPr="00774CAB">
        <w:rPr>
          <w:rFonts w:ascii="Arial" w:hAnsi="Arial" w:cs="Arial"/>
          <w:sz w:val="28"/>
          <w:szCs w:val="28"/>
        </w:rPr>
        <w:t xml:space="preserve"> individuos que explotan comercialmente su imagen en virtud de su notoriedad o su trabajo.</w:t>
      </w:r>
    </w:p>
    <w:p w14:paraId="0E17C30A" w14:textId="5C8258C8" w:rsidR="00C11B7A" w:rsidRPr="00774CAB" w:rsidRDefault="00C11B7A" w:rsidP="00774CAB">
      <w:pPr>
        <w:spacing w:line="480" w:lineRule="auto"/>
        <w:jc w:val="both"/>
        <w:rPr>
          <w:rFonts w:ascii="Arial" w:hAnsi="Arial" w:cs="Arial"/>
          <w:sz w:val="28"/>
          <w:szCs w:val="28"/>
        </w:rPr>
      </w:pPr>
      <w:r w:rsidRPr="00774CAB">
        <w:rPr>
          <w:rFonts w:ascii="Arial" w:hAnsi="Arial" w:cs="Arial"/>
          <w:sz w:val="28"/>
          <w:szCs w:val="28"/>
        </w:rPr>
        <w:t xml:space="preserve">En segundo lugar, por la posibilidad </w:t>
      </w:r>
      <w:r w:rsidR="00AF1B12" w:rsidRPr="00774CAB">
        <w:rPr>
          <w:rFonts w:ascii="Arial" w:hAnsi="Arial" w:cs="Arial"/>
          <w:sz w:val="28"/>
          <w:szCs w:val="28"/>
        </w:rPr>
        <w:t xml:space="preserve">que brinda la tecnología </w:t>
      </w:r>
      <w:r w:rsidRPr="00774CAB">
        <w:rPr>
          <w:rFonts w:ascii="Arial" w:hAnsi="Arial" w:cs="Arial"/>
          <w:sz w:val="28"/>
          <w:szCs w:val="28"/>
        </w:rPr>
        <w:t xml:space="preserve">de utilizar la imagen de cualquier persona para compartirla en las redes sociales, en la prensa, en la publicidad, en videojuegos, en series, en merchandising. La viralización de imágenes de personas reconocidas o de individuos desconocidos </w:t>
      </w:r>
      <w:r w:rsidR="00AF1B12" w:rsidRPr="00774CAB">
        <w:rPr>
          <w:rFonts w:ascii="Arial" w:hAnsi="Arial" w:cs="Arial"/>
          <w:sz w:val="28"/>
          <w:szCs w:val="28"/>
        </w:rPr>
        <w:t xml:space="preserve">en circunstancias particulares </w:t>
      </w:r>
      <w:r w:rsidRPr="00774CAB">
        <w:rPr>
          <w:rFonts w:ascii="Arial" w:hAnsi="Arial" w:cs="Arial"/>
          <w:sz w:val="28"/>
          <w:szCs w:val="28"/>
        </w:rPr>
        <w:t>resulta más común de lo que podemos imaginar. En este caso</w:t>
      </w:r>
      <w:r w:rsidR="00AF1B12" w:rsidRPr="00774CAB">
        <w:rPr>
          <w:rFonts w:ascii="Arial" w:hAnsi="Arial" w:cs="Arial"/>
          <w:sz w:val="28"/>
          <w:szCs w:val="28"/>
        </w:rPr>
        <w:t>,</w:t>
      </w:r>
      <w:r w:rsidRPr="00774CAB">
        <w:rPr>
          <w:rFonts w:ascii="Arial" w:hAnsi="Arial" w:cs="Arial"/>
          <w:sz w:val="28"/>
          <w:szCs w:val="28"/>
        </w:rPr>
        <w:t xml:space="preserve"> el uso de la imagen suele generar ingresos económicos que no necesariamente recibe el titular de la imagen.</w:t>
      </w:r>
      <w:r w:rsidR="00AF1B12" w:rsidRPr="00774CAB">
        <w:rPr>
          <w:rFonts w:ascii="Arial" w:hAnsi="Arial" w:cs="Arial"/>
          <w:sz w:val="28"/>
          <w:szCs w:val="28"/>
        </w:rPr>
        <w:t xml:space="preserve"> </w:t>
      </w:r>
      <w:r w:rsidRPr="00774CAB">
        <w:rPr>
          <w:rFonts w:ascii="Arial" w:hAnsi="Arial" w:cs="Arial"/>
          <w:sz w:val="28"/>
          <w:szCs w:val="28"/>
        </w:rPr>
        <w:t xml:space="preserve">En estas circunstancias el derecho trata de poner un límite al aprovechamiento </w:t>
      </w:r>
      <w:r w:rsidR="00B74189" w:rsidRPr="00774CAB">
        <w:rPr>
          <w:rFonts w:ascii="Arial" w:hAnsi="Arial" w:cs="Arial"/>
          <w:sz w:val="28"/>
          <w:szCs w:val="28"/>
        </w:rPr>
        <w:t xml:space="preserve">económico </w:t>
      </w:r>
      <w:r w:rsidRPr="00774CAB">
        <w:rPr>
          <w:rFonts w:ascii="Arial" w:hAnsi="Arial" w:cs="Arial"/>
          <w:sz w:val="28"/>
          <w:szCs w:val="28"/>
        </w:rPr>
        <w:t>ilí</w:t>
      </w:r>
      <w:r w:rsidR="006D3417" w:rsidRPr="00774CAB">
        <w:rPr>
          <w:rFonts w:ascii="Arial" w:hAnsi="Arial" w:cs="Arial"/>
          <w:sz w:val="28"/>
          <w:szCs w:val="28"/>
        </w:rPr>
        <w:t>cito</w:t>
      </w:r>
      <w:r w:rsidR="00B74189" w:rsidRPr="00774CAB">
        <w:rPr>
          <w:rFonts w:ascii="Arial" w:hAnsi="Arial" w:cs="Arial"/>
          <w:sz w:val="28"/>
          <w:szCs w:val="28"/>
        </w:rPr>
        <w:t xml:space="preserve"> de la imagen personal.</w:t>
      </w:r>
    </w:p>
    <w:p w14:paraId="5D18EA59" w14:textId="77777777" w:rsidR="00FA52AE" w:rsidRPr="00774CAB" w:rsidRDefault="000D1064" w:rsidP="00774CAB">
      <w:pPr>
        <w:spacing w:line="480" w:lineRule="auto"/>
        <w:jc w:val="both"/>
        <w:rPr>
          <w:rFonts w:ascii="Arial" w:hAnsi="Arial" w:cs="Arial"/>
          <w:sz w:val="28"/>
          <w:szCs w:val="28"/>
        </w:rPr>
      </w:pPr>
      <w:r w:rsidRPr="00774CAB">
        <w:rPr>
          <w:rFonts w:ascii="Arial" w:hAnsi="Arial" w:cs="Arial"/>
          <w:sz w:val="28"/>
          <w:szCs w:val="28"/>
        </w:rPr>
        <w:t xml:space="preserve">La jurisprudencia ha ido brindando soluciones innovadoras en los conflictos que se han generado. </w:t>
      </w:r>
    </w:p>
    <w:p w14:paraId="7E2132F8" w14:textId="5DFD68BC" w:rsidR="000D1064" w:rsidRPr="00774CAB" w:rsidRDefault="000D1064" w:rsidP="00774CAB">
      <w:pPr>
        <w:spacing w:line="480" w:lineRule="auto"/>
        <w:jc w:val="both"/>
        <w:rPr>
          <w:rFonts w:ascii="Arial" w:hAnsi="Arial" w:cs="Arial"/>
          <w:sz w:val="28"/>
          <w:szCs w:val="28"/>
        </w:rPr>
      </w:pPr>
      <w:r w:rsidRPr="00774CAB">
        <w:rPr>
          <w:rFonts w:ascii="Arial" w:hAnsi="Arial" w:cs="Arial"/>
          <w:sz w:val="28"/>
          <w:szCs w:val="28"/>
        </w:rPr>
        <w:t>Si bien la tecnología se desarrolla con más velocidad que las normas podemos afirmar que las vigentes permi</w:t>
      </w:r>
      <w:r w:rsidR="00FA52AE" w:rsidRPr="00774CAB">
        <w:rPr>
          <w:rFonts w:ascii="Arial" w:hAnsi="Arial" w:cs="Arial"/>
          <w:sz w:val="28"/>
          <w:szCs w:val="28"/>
        </w:rPr>
        <w:t xml:space="preserve">ten interpretaciones que llevan a resultados equitativos en la mayoría de los casos. </w:t>
      </w:r>
    </w:p>
    <w:p w14:paraId="3419E46A" w14:textId="77777777" w:rsidR="00FA52AE" w:rsidRPr="00774CAB" w:rsidRDefault="00FA52AE" w:rsidP="00774CAB">
      <w:pPr>
        <w:spacing w:line="480" w:lineRule="auto"/>
        <w:jc w:val="both"/>
        <w:rPr>
          <w:rFonts w:ascii="Arial" w:hAnsi="Arial" w:cs="Arial"/>
          <w:sz w:val="28"/>
          <w:szCs w:val="28"/>
        </w:rPr>
      </w:pPr>
      <w:r w:rsidRPr="00774CAB">
        <w:rPr>
          <w:rFonts w:ascii="Arial" w:hAnsi="Arial" w:cs="Arial"/>
          <w:sz w:val="28"/>
          <w:szCs w:val="28"/>
        </w:rPr>
        <w:t>El Instituto Argentino de Derecho Comercial, renovando su compromiso con la Justicia, puede ser el avatar-la encarnación- de una generación de juristas en trabajo colaborativo con los tecnólogos en los próximos 80 años.</w:t>
      </w:r>
    </w:p>
    <w:p w14:paraId="573A991C" w14:textId="77777777" w:rsidR="00FA52AE" w:rsidRPr="00774CAB" w:rsidRDefault="00FA52AE" w:rsidP="00774CAB">
      <w:pPr>
        <w:spacing w:line="480" w:lineRule="auto"/>
        <w:jc w:val="both"/>
        <w:rPr>
          <w:rFonts w:ascii="Arial" w:hAnsi="Arial" w:cs="Arial"/>
          <w:sz w:val="28"/>
          <w:szCs w:val="28"/>
        </w:rPr>
      </w:pPr>
    </w:p>
    <w:p w14:paraId="09A9EFCF" w14:textId="77777777" w:rsidR="00FA52AE" w:rsidRPr="00774CAB" w:rsidRDefault="00FA52AE" w:rsidP="00774CAB">
      <w:pPr>
        <w:pStyle w:val="Prrafodelista"/>
        <w:numPr>
          <w:ilvl w:val="0"/>
          <w:numId w:val="2"/>
        </w:numPr>
        <w:spacing w:line="480" w:lineRule="auto"/>
        <w:jc w:val="both"/>
        <w:rPr>
          <w:rFonts w:ascii="Arial" w:hAnsi="Arial" w:cs="Arial"/>
          <w:b/>
          <w:sz w:val="28"/>
          <w:szCs w:val="28"/>
        </w:rPr>
      </w:pPr>
      <w:r w:rsidRPr="00774CAB">
        <w:rPr>
          <w:rFonts w:ascii="Arial" w:hAnsi="Arial" w:cs="Arial"/>
          <w:b/>
          <w:sz w:val="28"/>
          <w:szCs w:val="28"/>
        </w:rPr>
        <w:t>Biblografía</w:t>
      </w:r>
    </w:p>
    <w:p w14:paraId="3AD18182" w14:textId="77777777" w:rsidR="00FA52AE" w:rsidRPr="00774CAB" w:rsidRDefault="00FA52AE" w:rsidP="00774CAB">
      <w:pPr>
        <w:spacing w:line="480" w:lineRule="auto"/>
        <w:jc w:val="both"/>
        <w:rPr>
          <w:rFonts w:ascii="Arial" w:hAnsi="Arial" w:cs="Arial"/>
          <w:sz w:val="28"/>
          <w:szCs w:val="28"/>
        </w:rPr>
      </w:pPr>
    </w:p>
    <w:p w14:paraId="3A09CA93" w14:textId="082C88C1" w:rsidR="00823D3C" w:rsidRPr="00774CAB" w:rsidRDefault="00823D3C" w:rsidP="00774CAB">
      <w:pPr>
        <w:pStyle w:val="Prrafodelista"/>
        <w:numPr>
          <w:ilvl w:val="0"/>
          <w:numId w:val="4"/>
        </w:numPr>
        <w:spacing w:line="480" w:lineRule="auto"/>
        <w:jc w:val="both"/>
        <w:rPr>
          <w:rFonts w:ascii="Arial" w:hAnsi="Arial" w:cs="Arial"/>
          <w:sz w:val="28"/>
          <w:szCs w:val="28"/>
        </w:rPr>
      </w:pPr>
      <w:r w:rsidRPr="00774CAB">
        <w:rPr>
          <w:rFonts w:ascii="Arial" w:hAnsi="Arial" w:cs="Arial"/>
          <w:sz w:val="28"/>
          <w:szCs w:val="28"/>
          <w:lang w:val="en-US"/>
        </w:rPr>
        <w:t xml:space="preserve">Navarro </w:t>
      </w:r>
      <w:proofErr w:type="spellStart"/>
      <w:r w:rsidRPr="00774CAB">
        <w:rPr>
          <w:rFonts w:ascii="Arial" w:hAnsi="Arial" w:cs="Arial"/>
          <w:sz w:val="28"/>
          <w:szCs w:val="28"/>
          <w:lang w:val="en-US"/>
        </w:rPr>
        <w:t>Floria</w:t>
      </w:r>
      <w:proofErr w:type="spellEnd"/>
      <w:r w:rsidRPr="00774CAB">
        <w:rPr>
          <w:rFonts w:ascii="Arial" w:hAnsi="Arial" w:cs="Arial"/>
          <w:sz w:val="28"/>
          <w:szCs w:val="28"/>
          <w:lang w:val="en-US"/>
        </w:rPr>
        <w:t xml:space="preserve">, Juan Gregorio. </w:t>
      </w:r>
      <w:r w:rsidRPr="00774CAB">
        <w:rPr>
          <w:rFonts w:ascii="Arial" w:hAnsi="Arial" w:cs="Arial"/>
          <w:i/>
          <w:sz w:val="28"/>
          <w:szCs w:val="28"/>
        </w:rPr>
        <w:t>Los derechos personalísimos.</w:t>
      </w:r>
      <w:r w:rsidRPr="00774CAB">
        <w:rPr>
          <w:rFonts w:ascii="Arial" w:hAnsi="Arial" w:cs="Arial"/>
          <w:sz w:val="28"/>
          <w:szCs w:val="28"/>
        </w:rPr>
        <w:t xml:space="preserve"> El Derecho, Buenos Aires, 2016.</w:t>
      </w:r>
    </w:p>
    <w:p w14:paraId="059DE74B" w14:textId="24AD3C33" w:rsidR="00FA52AE" w:rsidRPr="00774CAB" w:rsidRDefault="00FA52AE" w:rsidP="00774CAB">
      <w:pPr>
        <w:pStyle w:val="Prrafodelista"/>
        <w:numPr>
          <w:ilvl w:val="0"/>
          <w:numId w:val="4"/>
        </w:numPr>
        <w:spacing w:line="480" w:lineRule="auto"/>
        <w:jc w:val="both"/>
        <w:rPr>
          <w:rStyle w:val="Hipervnculo"/>
          <w:rFonts w:ascii="Arial" w:hAnsi="Arial" w:cs="Arial"/>
          <w:color w:val="auto"/>
          <w:sz w:val="28"/>
          <w:szCs w:val="28"/>
          <w:u w:val="none"/>
        </w:rPr>
      </w:pPr>
      <w:r w:rsidRPr="00774CAB">
        <w:rPr>
          <w:rFonts w:ascii="Arial" w:eastAsia="Times New Roman" w:hAnsi="Arial" w:cs="Arial"/>
          <w:sz w:val="28"/>
          <w:szCs w:val="28"/>
        </w:rPr>
        <w:t xml:space="preserve">Martínez Oña, María del Mar, </w:t>
      </w:r>
      <w:r w:rsidRPr="00774CAB">
        <w:rPr>
          <w:rFonts w:ascii="Arial" w:eastAsia="Times New Roman" w:hAnsi="Arial" w:cs="Arial"/>
          <w:i/>
          <w:sz w:val="28"/>
          <w:szCs w:val="28"/>
        </w:rPr>
        <w:t xml:space="preserve">Iconografía y esteriotipos femeninos a través de programas de retoque fotográfico </w:t>
      </w:r>
      <w:r w:rsidRPr="00774CAB">
        <w:rPr>
          <w:rFonts w:ascii="Arial" w:eastAsia="Times New Roman" w:hAnsi="Arial" w:cs="Arial"/>
          <w:sz w:val="28"/>
          <w:szCs w:val="28"/>
        </w:rPr>
        <w:t xml:space="preserve">(Tesis Doctoral, Universidad de Granada, España). Obtenida en </w:t>
      </w:r>
      <w:r w:rsidR="00547F63">
        <w:fldChar w:fldCharType="begin"/>
      </w:r>
      <w:r w:rsidR="00547F63">
        <w:instrText xml:space="preserve"> HYPERLINK "http://digibug.ugr.es/handle/10481/41723" </w:instrText>
      </w:r>
      <w:r w:rsidR="00547F63">
        <w:fldChar w:fldCharType="separate"/>
      </w:r>
      <w:r w:rsidRPr="00774CAB">
        <w:rPr>
          <w:rStyle w:val="Hipervnculo"/>
          <w:rFonts w:ascii="Arial" w:eastAsia="Times New Roman" w:hAnsi="Arial" w:cs="Arial"/>
          <w:sz w:val="28"/>
          <w:szCs w:val="28"/>
        </w:rPr>
        <w:t>http://digibug.ugr.es/handle/10481/41723</w:t>
      </w:r>
      <w:r w:rsidR="00547F63">
        <w:rPr>
          <w:rStyle w:val="Hipervnculo"/>
          <w:rFonts w:ascii="Arial" w:eastAsia="Times New Roman" w:hAnsi="Arial" w:cs="Arial"/>
          <w:sz w:val="28"/>
          <w:szCs w:val="28"/>
        </w:rPr>
        <w:fldChar w:fldCharType="end"/>
      </w:r>
    </w:p>
    <w:p w14:paraId="5DA7EE0E" w14:textId="2799B89A" w:rsidR="00FA52AE" w:rsidRPr="00774CAB" w:rsidRDefault="00FA52AE" w:rsidP="00774CAB">
      <w:pPr>
        <w:pStyle w:val="Prrafodelista"/>
        <w:numPr>
          <w:ilvl w:val="0"/>
          <w:numId w:val="4"/>
        </w:numPr>
        <w:spacing w:line="480" w:lineRule="auto"/>
        <w:jc w:val="both"/>
        <w:rPr>
          <w:rFonts w:ascii="Arial" w:hAnsi="Arial" w:cs="Arial"/>
          <w:sz w:val="28"/>
          <w:szCs w:val="28"/>
        </w:rPr>
      </w:pPr>
      <w:r w:rsidRPr="00774CAB">
        <w:rPr>
          <w:rFonts w:ascii="Arial" w:hAnsi="Arial" w:cs="Arial"/>
          <w:sz w:val="28"/>
          <w:szCs w:val="28"/>
        </w:rPr>
        <w:t xml:space="preserve">Pozo, Barbara. La pubblicitá del prodotto de moda e la tutela della dignitá della donna: le nuove iniziative in un’analisi di diritto comparato. En Pozzo, B &amp; Jacometti, V. </w:t>
      </w:r>
      <w:r w:rsidRPr="00774CAB">
        <w:rPr>
          <w:rFonts w:ascii="Arial" w:hAnsi="Arial" w:cs="Arial"/>
          <w:i/>
          <w:sz w:val="28"/>
          <w:szCs w:val="28"/>
        </w:rPr>
        <w:t>Fashion Law. Le problematiche giuridiche della filiera dell moda</w:t>
      </w:r>
      <w:r w:rsidR="001B538A" w:rsidRPr="00774CAB">
        <w:rPr>
          <w:rFonts w:ascii="Arial" w:hAnsi="Arial" w:cs="Arial"/>
          <w:sz w:val="28"/>
          <w:szCs w:val="28"/>
        </w:rPr>
        <w:t xml:space="preserve">. </w:t>
      </w:r>
      <w:r w:rsidRPr="00774CAB">
        <w:rPr>
          <w:rFonts w:ascii="Arial" w:hAnsi="Arial" w:cs="Arial"/>
          <w:sz w:val="28"/>
          <w:szCs w:val="28"/>
        </w:rPr>
        <w:t>Giuffré Editore</w:t>
      </w:r>
      <w:r w:rsidR="001B538A" w:rsidRPr="00774CAB">
        <w:rPr>
          <w:rFonts w:ascii="Arial" w:hAnsi="Arial" w:cs="Arial"/>
          <w:sz w:val="28"/>
          <w:szCs w:val="28"/>
        </w:rPr>
        <w:t>, Milano, Italia,</w:t>
      </w:r>
      <w:r w:rsidRPr="00774CAB">
        <w:rPr>
          <w:rFonts w:ascii="Arial" w:hAnsi="Arial" w:cs="Arial"/>
          <w:sz w:val="28"/>
          <w:szCs w:val="28"/>
        </w:rPr>
        <w:t xml:space="preserve"> 2016. </w:t>
      </w:r>
    </w:p>
    <w:p w14:paraId="649320B9" w14:textId="7B5B3D9C" w:rsidR="00FA52AE" w:rsidRPr="00774CAB" w:rsidRDefault="00FA52AE" w:rsidP="00774CAB">
      <w:pPr>
        <w:pStyle w:val="Prrafodelista"/>
        <w:numPr>
          <w:ilvl w:val="0"/>
          <w:numId w:val="4"/>
        </w:numPr>
        <w:spacing w:line="480" w:lineRule="auto"/>
        <w:jc w:val="both"/>
        <w:rPr>
          <w:rFonts w:ascii="Arial" w:hAnsi="Arial" w:cs="Arial"/>
          <w:sz w:val="28"/>
          <w:szCs w:val="28"/>
        </w:rPr>
      </w:pPr>
      <w:proofErr w:type="spellStart"/>
      <w:r w:rsidRPr="00774CAB">
        <w:rPr>
          <w:rFonts w:ascii="Arial" w:hAnsi="Arial" w:cs="Arial"/>
          <w:sz w:val="28"/>
          <w:szCs w:val="28"/>
          <w:lang w:val="en-US"/>
        </w:rPr>
        <w:t>Sartori</w:t>
      </w:r>
      <w:proofErr w:type="spellEnd"/>
      <w:r w:rsidRPr="00774CAB">
        <w:rPr>
          <w:rFonts w:ascii="Arial" w:hAnsi="Arial" w:cs="Arial"/>
          <w:sz w:val="28"/>
          <w:szCs w:val="28"/>
          <w:lang w:val="en-US"/>
        </w:rPr>
        <w:t xml:space="preserve">, Giovanni, </w:t>
      </w:r>
      <w:r w:rsidRPr="00774CAB">
        <w:rPr>
          <w:rFonts w:ascii="Arial" w:hAnsi="Arial" w:cs="Arial"/>
          <w:i/>
          <w:sz w:val="28"/>
          <w:szCs w:val="28"/>
          <w:lang w:val="en-US"/>
        </w:rPr>
        <w:t xml:space="preserve">Homo </w:t>
      </w:r>
      <w:proofErr w:type="spellStart"/>
      <w:r w:rsidRPr="00774CAB">
        <w:rPr>
          <w:rFonts w:ascii="Arial" w:hAnsi="Arial" w:cs="Arial"/>
          <w:i/>
          <w:sz w:val="28"/>
          <w:szCs w:val="28"/>
          <w:lang w:val="en-US"/>
        </w:rPr>
        <w:t>videns</w:t>
      </w:r>
      <w:proofErr w:type="spellEnd"/>
      <w:r w:rsidRPr="00774CAB">
        <w:rPr>
          <w:rFonts w:ascii="Arial" w:hAnsi="Arial" w:cs="Arial"/>
          <w:i/>
          <w:sz w:val="28"/>
          <w:szCs w:val="28"/>
          <w:lang w:val="en-US"/>
        </w:rPr>
        <w:t xml:space="preserve">. La </w:t>
      </w:r>
      <w:proofErr w:type="spellStart"/>
      <w:r w:rsidRPr="00774CAB">
        <w:rPr>
          <w:rFonts w:ascii="Arial" w:hAnsi="Arial" w:cs="Arial"/>
          <w:i/>
          <w:sz w:val="28"/>
          <w:szCs w:val="28"/>
          <w:lang w:val="en-US"/>
        </w:rPr>
        <w:t>sociedad</w:t>
      </w:r>
      <w:proofErr w:type="spellEnd"/>
      <w:r w:rsidRPr="00774CAB">
        <w:rPr>
          <w:rFonts w:ascii="Arial" w:hAnsi="Arial" w:cs="Arial"/>
          <w:i/>
          <w:sz w:val="28"/>
          <w:szCs w:val="28"/>
          <w:lang w:val="en-US"/>
        </w:rPr>
        <w:t xml:space="preserve"> </w:t>
      </w:r>
      <w:proofErr w:type="spellStart"/>
      <w:r w:rsidRPr="00774CAB">
        <w:rPr>
          <w:rFonts w:ascii="Arial" w:hAnsi="Arial" w:cs="Arial"/>
          <w:i/>
          <w:sz w:val="28"/>
          <w:szCs w:val="28"/>
          <w:lang w:val="en-US"/>
        </w:rPr>
        <w:t>teledirigida</w:t>
      </w:r>
      <w:proofErr w:type="spellEnd"/>
      <w:r w:rsidRPr="00774CAB">
        <w:rPr>
          <w:rFonts w:ascii="Arial" w:hAnsi="Arial" w:cs="Arial"/>
          <w:sz w:val="28"/>
          <w:szCs w:val="28"/>
          <w:lang w:val="en-US"/>
        </w:rPr>
        <w:t>, Ed. Taurus, Buenos Aires, 1998,</w:t>
      </w:r>
    </w:p>
    <w:p w14:paraId="4F02BD41" w14:textId="3457C483" w:rsidR="001B538A" w:rsidRPr="00774CAB" w:rsidRDefault="001B538A" w:rsidP="00774CAB">
      <w:pPr>
        <w:pStyle w:val="Prrafodelista"/>
        <w:numPr>
          <w:ilvl w:val="0"/>
          <w:numId w:val="4"/>
        </w:numPr>
        <w:spacing w:line="480" w:lineRule="auto"/>
        <w:jc w:val="both"/>
        <w:rPr>
          <w:rFonts w:ascii="Arial" w:hAnsi="Arial" w:cs="Arial"/>
          <w:sz w:val="28"/>
          <w:szCs w:val="28"/>
        </w:rPr>
      </w:pPr>
      <w:r w:rsidRPr="00774CAB">
        <w:rPr>
          <w:rFonts w:ascii="Arial" w:hAnsi="Arial" w:cs="Arial"/>
          <w:sz w:val="28"/>
          <w:szCs w:val="28"/>
        </w:rPr>
        <w:t xml:space="preserve">Schötz, Gustavo. Merchandising en la industria de la Moda. En Bello Knoll, S. &amp; Echeverria, P. (Eds.), </w:t>
      </w:r>
      <w:r w:rsidRPr="00774CAB">
        <w:rPr>
          <w:rFonts w:ascii="Arial" w:hAnsi="Arial" w:cs="Arial"/>
          <w:i/>
          <w:sz w:val="28"/>
          <w:szCs w:val="28"/>
        </w:rPr>
        <w:t xml:space="preserve">Derecho y Moda </w:t>
      </w:r>
      <w:r w:rsidRPr="00774CAB">
        <w:rPr>
          <w:rFonts w:ascii="Arial" w:hAnsi="Arial" w:cs="Arial"/>
          <w:sz w:val="28"/>
          <w:szCs w:val="28"/>
        </w:rPr>
        <w:t>(pp. 153-164). Marcial Pons, Buenos Aires, 2015.</w:t>
      </w:r>
    </w:p>
    <w:p w14:paraId="6AD75231" w14:textId="598D669A" w:rsidR="00102179" w:rsidRPr="00774CAB" w:rsidRDefault="00102179" w:rsidP="00774CAB">
      <w:pPr>
        <w:pStyle w:val="Prrafodelista"/>
        <w:numPr>
          <w:ilvl w:val="0"/>
          <w:numId w:val="4"/>
        </w:numPr>
        <w:spacing w:line="480" w:lineRule="auto"/>
        <w:jc w:val="both"/>
        <w:rPr>
          <w:rFonts w:ascii="Arial" w:hAnsi="Arial" w:cs="Arial"/>
          <w:sz w:val="28"/>
          <w:szCs w:val="28"/>
        </w:rPr>
      </w:pPr>
      <w:r w:rsidRPr="00774CAB">
        <w:rPr>
          <w:rFonts w:ascii="Arial" w:hAnsi="Arial" w:cs="Arial"/>
          <w:sz w:val="28"/>
          <w:szCs w:val="28"/>
          <w:lang w:val="en-US"/>
        </w:rPr>
        <w:t xml:space="preserve">Slater, Caitlyn. The sad Michigan fan what accidentally becoming an internet celebrity means in terms of right of publicity and copyright. </w:t>
      </w:r>
      <w:r w:rsidRPr="00774CAB">
        <w:rPr>
          <w:rFonts w:ascii="Arial" w:hAnsi="Arial" w:cs="Arial"/>
          <w:bCs/>
          <w:i/>
          <w:sz w:val="28"/>
          <w:szCs w:val="28"/>
        </w:rPr>
        <w:t>Michigan State Law Review 2017</w:t>
      </w:r>
      <w:r w:rsidRPr="00774CAB">
        <w:rPr>
          <w:rFonts w:ascii="Arial" w:hAnsi="Arial" w:cs="Arial"/>
          <w:sz w:val="28"/>
          <w:szCs w:val="28"/>
        </w:rPr>
        <w:t>.</w:t>
      </w:r>
    </w:p>
    <w:p w14:paraId="14E0C8DD" w14:textId="67F180EA" w:rsidR="00267129" w:rsidRPr="00774CAB" w:rsidRDefault="00267129" w:rsidP="00774CAB">
      <w:pPr>
        <w:pStyle w:val="Prrafodelista"/>
        <w:numPr>
          <w:ilvl w:val="0"/>
          <w:numId w:val="4"/>
        </w:numPr>
        <w:spacing w:line="480" w:lineRule="auto"/>
        <w:jc w:val="both"/>
        <w:rPr>
          <w:rFonts w:ascii="Arial" w:hAnsi="Arial" w:cs="Arial"/>
          <w:sz w:val="28"/>
          <w:szCs w:val="28"/>
        </w:rPr>
      </w:pPr>
      <w:r w:rsidRPr="00774CAB">
        <w:rPr>
          <w:rFonts w:ascii="Arial" w:hAnsi="Arial" w:cs="Arial"/>
          <w:sz w:val="28"/>
          <w:szCs w:val="28"/>
        </w:rPr>
        <w:t xml:space="preserve">Villalba Díaz, F. </w:t>
      </w:r>
      <w:r w:rsidRPr="00774CAB">
        <w:rPr>
          <w:rFonts w:ascii="Arial" w:hAnsi="Arial" w:cs="Arial"/>
          <w:i/>
          <w:sz w:val="28"/>
          <w:szCs w:val="28"/>
        </w:rPr>
        <w:t>Nuevas fronteras del derecho a la imagen.</w:t>
      </w:r>
      <w:r w:rsidRPr="00774CAB">
        <w:rPr>
          <w:rFonts w:ascii="Arial" w:hAnsi="Arial" w:cs="Arial"/>
          <w:sz w:val="28"/>
          <w:szCs w:val="28"/>
        </w:rPr>
        <w:t xml:space="preserve"> Trabajo presentado en el</w:t>
      </w:r>
      <w:r w:rsidR="00ED3452" w:rsidRPr="00774CAB">
        <w:rPr>
          <w:rFonts w:ascii="Arial" w:hAnsi="Arial" w:cs="Arial"/>
          <w:sz w:val="28"/>
          <w:szCs w:val="28"/>
          <w:lang w:val="en-US"/>
        </w:rPr>
        <w:t xml:space="preserve"> VII </w:t>
      </w:r>
      <w:proofErr w:type="spellStart"/>
      <w:r w:rsidR="00ED3452" w:rsidRPr="00774CAB">
        <w:rPr>
          <w:rFonts w:ascii="Arial" w:hAnsi="Arial" w:cs="Arial"/>
          <w:sz w:val="28"/>
          <w:szCs w:val="28"/>
          <w:lang w:val="en-US"/>
        </w:rPr>
        <w:t>Seminario</w:t>
      </w:r>
      <w:proofErr w:type="spellEnd"/>
      <w:r w:rsidR="00ED3452" w:rsidRPr="00774CAB">
        <w:rPr>
          <w:rFonts w:ascii="Arial" w:hAnsi="Arial" w:cs="Arial"/>
          <w:sz w:val="28"/>
          <w:szCs w:val="28"/>
          <w:lang w:val="en-US"/>
        </w:rPr>
        <w:t xml:space="preserve"> </w:t>
      </w:r>
      <w:proofErr w:type="spellStart"/>
      <w:r w:rsidR="00ED3452" w:rsidRPr="00774CAB">
        <w:rPr>
          <w:rFonts w:ascii="Arial" w:hAnsi="Arial" w:cs="Arial"/>
          <w:sz w:val="28"/>
          <w:szCs w:val="28"/>
          <w:lang w:val="en-US"/>
        </w:rPr>
        <w:t>N</w:t>
      </w:r>
      <w:r w:rsidRPr="00774CAB">
        <w:rPr>
          <w:rFonts w:ascii="Arial" w:hAnsi="Arial" w:cs="Arial"/>
          <w:sz w:val="28"/>
          <w:szCs w:val="28"/>
          <w:lang w:val="en-US"/>
        </w:rPr>
        <w:t>acional</w:t>
      </w:r>
      <w:proofErr w:type="spellEnd"/>
      <w:r w:rsidRPr="00774CAB">
        <w:rPr>
          <w:rFonts w:ascii="Arial" w:hAnsi="Arial" w:cs="Arial"/>
          <w:sz w:val="28"/>
          <w:szCs w:val="28"/>
          <w:lang w:val="en-US"/>
        </w:rPr>
        <w:t xml:space="preserve"> de </w:t>
      </w:r>
      <w:proofErr w:type="spellStart"/>
      <w:r w:rsidRPr="00774CAB">
        <w:rPr>
          <w:rFonts w:ascii="Arial" w:hAnsi="Arial" w:cs="Arial"/>
          <w:sz w:val="28"/>
          <w:szCs w:val="28"/>
          <w:lang w:val="en-US"/>
        </w:rPr>
        <w:t>Propiedad</w:t>
      </w:r>
      <w:proofErr w:type="spellEnd"/>
      <w:r w:rsidRPr="00774CAB">
        <w:rPr>
          <w:rFonts w:ascii="Arial" w:hAnsi="Arial" w:cs="Arial"/>
          <w:sz w:val="28"/>
          <w:szCs w:val="28"/>
          <w:lang w:val="en-US"/>
        </w:rPr>
        <w:t xml:space="preserve"> </w:t>
      </w:r>
      <w:proofErr w:type="spellStart"/>
      <w:r w:rsidRPr="00774CAB">
        <w:rPr>
          <w:rFonts w:ascii="Arial" w:hAnsi="Arial" w:cs="Arial"/>
          <w:sz w:val="28"/>
          <w:szCs w:val="28"/>
          <w:lang w:val="en-US"/>
        </w:rPr>
        <w:t>Intelectual</w:t>
      </w:r>
      <w:proofErr w:type="spellEnd"/>
      <w:r w:rsidRPr="00774CAB">
        <w:rPr>
          <w:rFonts w:ascii="Arial" w:hAnsi="Arial" w:cs="Arial"/>
          <w:sz w:val="28"/>
          <w:szCs w:val="28"/>
          <w:lang w:val="en-US"/>
        </w:rPr>
        <w:t>, Panamá, 2003.</w:t>
      </w:r>
    </w:p>
    <w:p w14:paraId="7A07D17A" w14:textId="3F2BE5A5" w:rsidR="009A1E70" w:rsidRPr="00774CAB" w:rsidRDefault="00FA52AE" w:rsidP="00774CAB">
      <w:pPr>
        <w:pStyle w:val="Prrafodelista"/>
        <w:numPr>
          <w:ilvl w:val="0"/>
          <w:numId w:val="4"/>
        </w:numPr>
        <w:spacing w:line="480" w:lineRule="auto"/>
        <w:jc w:val="both"/>
        <w:rPr>
          <w:rFonts w:ascii="Arial" w:hAnsi="Arial" w:cs="Arial"/>
          <w:sz w:val="28"/>
          <w:szCs w:val="28"/>
        </w:rPr>
      </w:pPr>
      <w:r w:rsidRPr="00774CAB">
        <w:rPr>
          <w:rFonts w:ascii="Arial" w:hAnsi="Arial" w:cs="Arial"/>
          <w:sz w:val="28"/>
          <w:szCs w:val="28"/>
          <w:lang w:val="en-US"/>
        </w:rPr>
        <w:t xml:space="preserve">Williams-Vickery, J. L. A (thigh) gap in the law: addressing egregious digital manipulation of celebrity images. </w:t>
      </w:r>
      <w:r w:rsidRPr="00774CAB">
        <w:rPr>
          <w:rFonts w:ascii="Arial" w:hAnsi="Arial" w:cs="Arial"/>
          <w:bCs/>
          <w:i/>
          <w:sz w:val="28"/>
          <w:szCs w:val="28"/>
          <w:lang w:val="en-US"/>
        </w:rPr>
        <w:t xml:space="preserve">Georgia State University Law Review, 34, </w:t>
      </w:r>
      <w:r w:rsidRPr="00774CAB">
        <w:rPr>
          <w:rFonts w:ascii="Arial" w:hAnsi="Arial" w:cs="Arial"/>
          <w:i/>
          <w:sz w:val="28"/>
          <w:szCs w:val="28"/>
          <w:lang w:val="en-US"/>
        </w:rPr>
        <w:t>Spring 2018</w:t>
      </w:r>
      <w:r w:rsidR="00ED3452" w:rsidRPr="00774CAB">
        <w:rPr>
          <w:rFonts w:ascii="Arial" w:hAnsi="Arial" w:cs="Arial"/>
          <w:i/>
          <w:sz w:val="28"/>
          <w:szCs w:val="28"/>
          <w:lang w:val="en-US"/>
        </w:rPr>
        <w:t>.</w:t>
      </w:r>
    </w:p>
    <w:p w14:paraId="20C45480" w14:textId="77777777" w:rsidR="00344E68" w:rsidRPr="00774CAB" w:rsidRDefault="00344E68" w:rsidP="00774CAB">
      <w:pPr>
        <w:widowControl w:val="0"/>
        <w:autoSpaceDE w:val="0"/>
        <w:autoSpaceDN w:val="0"/>
        <w:adjustRightInd w:val="0"/>
        <w:spacing w:line="480" w:lineRule="auto"/>
        <w:jc w:val="both"/>
        <w:rPr>
          <w:rFonts w:ascii="Arial" w:hAnsi="Arial" w:cs="Arial"/>
          <w:color w:val="000000"/>
          <w:sz w:val="28"/>
          <w:szCs w:val="28"/>
          <w:lang w:val="es-ES_tradnl"/>
        </w:rPr>
      </w:pPr>
    </w:p>
    <w:p w14:paraId="57D46C56" w14:textId="77777777" w:rsidR="00310AEF" w:rsidRPr="00774CAB" w:rsidRDefault="00310AEF" w:rsidP="00774CAB">
      <w:pPr>
        <w:widowControl w:val="0"/>
        <w:autoSpaceDE w:val="0"/>
        <w:autoSpaceDN w:val="0"/>
        <w:adjustRightInd w:val="0"/>
        <w:spacing w:line="480" w:lineRule="auto"/>
        <w:ind w:left="360"/>
        <w:jc w:val="both"/>
        <w:rPr>
          <w:rFonts w:ascii="Arial" w:hAnsi="Arial" w:cs="Arial"/>
          <w:color w:val="000000"/>
          <w:sz w:val="28"/>
          <w:szCs w:val="28"/>
          <w:lang w:val="es-ES_tradnl"/>
        </w:rPr>
      </w:pPr>
    </w:p>
    <w:p w14:paraId="0B4D0479" w14:textId="77777777" w:rsidR="00310AEF" w:rsidRPr="00774CAB" w:rsidRDefault="00310AEF" w:rsidP="00774CAB">
      <w:pPr>
        <w:widowControl w:val="0"/>
        <w:autoSpaceDE w:val="0"/>
        <w:autoSpaceDN w:val="0"/>
        <w:adjustRightInd w:val="0"/>
        <w:spacing w:line="480" w:lineRule="auto"/>
        <w:ind w:left="360"/>
        <w:jc w:val="both"/>
        <w:rPr>
          <w:rFonts w:ascii="Arial" w:hAnsi="Arial" w:cs="Arial"/>
          <w:color w:val="000000"/>
          <w:sz w:val="28"/>
          <w:szCs w:val="28"/>
          <w:lang w:val="es-ES_tradnl"/>
        </w:rPr>
      </w:pPr>
    </w:p>
    <w:p w14:paraId="036F5DD2" w14:textId="316EFD49" w:rsidR="00A84F36" w:rsidRPr="00774CAB" w:rsidRDefault="00A84F36" w:rsidP="00774CAB">
      <w:pPr>
        <w:spacing w:line="480" w:lineRule="auto"/>
        <w:jc w:val="both"/>
        <w:rPr>
          <w:rFonts w:ascii="Arial" w:hAnsi="Arial" w:cs="Arial"/>
          <w:sz w:val="28"/>
          <w:szCs w:val="28"/>
        </w:rPr>
      </w:pPr>
    </w:p>
    <w:p w14:paraId="30B425AD" w14:textId="484643F8" w:rsidR="00DD3EBB" w:rsidRPr="00774CAB" w:rsidRDefault="00DD3EBB" w:rsidP="00774CAB">
      <w:pPr>
        <w:spacing w:line="480" w:lineRule="auto"/>
        <w:jc w:val="both"/>
        <w:rPr>
          <w:rFonts w:ascii="Arial" w:hAnsi="Arial" w:cs="Arial"/>
          <w:color w:val="000000"/>
          <w:sz w:val="28"/>
          <w:szCs w:val="28"/>
        </w:rPr>
      </w:pPr>
    </w:p>
    <w:p w14:paraId="1520D827" w14:textId="74E5D89E" w:rsidR="00DD3EBB" w:rsidRPr="00774CAB" w:rsidRDefault="00DD3EBB" w:rsidP="00774CAB">
      <w:pPr>
        <w:spacing w:line="480" w:lineRule="auto"/>
        <w:jc w:val="both"/>
        <w:rPr>
          <w:rFonts w:ascii="Arial" w:hAnsi="Arial" w:cs="Arial"/>
          <w:sz w:val="28"/>
          <w:szCs w:val="28"/>
        </w:rPr>
      </w:pPr>
    </w:p>
    <w:p w14:paraId="28B0D9CA" w14:textId="77777777" w:rsidR="00C669B4" w:rsidRPr="00774CAB" w:rsidRDefault="00C669B4" w:rsidP="00774CAB">
      <w:pPr>
        <w:spacing w:line="480" w:lineRule="auto"/>
        <w:jc w:val="both"/>
        <w:rPr>
          <w:rFonts w:ascii="Arial" w:hAnsi="Arial" w:cs="Arial"/>
          <w:sz w:val="28"/>
          <w:szCs w:val="28"/>
        </w:rPr>
      </w:pPr>
    </w:p>
    <w:sectPr w:rsidR="00C669B4" w:rsidRPr="00774CAB" w:rsidSect="008C25F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7E327" w14:textId="77777777" w:rsidR="002F44E4" w:rsidRDefault="002F44E4" w:rsidP="009546E9">
      <w:r>
        <w:separator/>
      </w:r>
    </w:p>
  </w:endnote>
  <w:endnote w:type="continuationSeparator" w:id="0">
    <w:p w14:paraId="6FFADAE0" w14:textId="77777777" w:rsidR="002F44E4" w:rsidRDefault="002F44E4" w:rsidP="0095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Emoji">
    <w:altName w:val="Microsoft Tai Le"/>
    <w:charset w:val="00"/>
    <w:family w:val="swiss"/>
    <w:pitch w:val="variable"/>
    <w:sig w:usb0="00000003" w:usb1="02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88983" w14:textId="77777777" w:rsidR="002F44E4" w:rsidRDefault="002F44E4" w:rsidP="009546E9">
      <w:r>
        <w:separator/>
      </w:r>
    </w:p>
  </w:footnote>
  <w:footnote w:type="continuationSeparator" w:id="0">
    <w:p w14:paraId="5B35D302" w14:textId="77777777" w:rsidR="002F44E4" w:rsidRDefault="002F44E4" w:rsidP="009546E9">
      <w:r>
        <w:continuationSeparator/>
      </w:r>
    </w:p>
  </w:footnote>
  <w:footnote w:id="1">
    <w:p w14:paraId="45D744F2" w14:textId="51AA66F1" w:rsidR="009546E9" w:rsidRPr="00ED3452" w:rsidRDefault="009546E9" w:rsidP="00ED3452">
      <w:pPr>
        <w:pStyle w:val="Textonotapie"/>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proofErr w:type="spellStart"/>
      <w:r w:rsidRPr="00ED3452">
        <w:rPr>
          <w:rFonts w:ascii="Arial" w:hAnsi="Arial" w:cs="Arial"/>
          <w:lang w:val="en-US"/>
        </w:rPr>
        <w:t>Contadora</w:t>
      </w:r>
      <w:proofErr w:type="spellEnd"/>
      <w:r w:rsidRPr="00ED3452">
        <w:rPr>
          <w:rFonts w:ascii="Arial" w:hAnsi="Arial" w:cs="Arial"/>
          <w:lang w:val="en-US"/>
        </w:rPr>
        <w:t xml:space="preserve"> y </w:t>
      </w:r>
      <w:proofErr w:type="spellStart"/>
      <w:r w:rsidRPr="00ED3452">
        <w:rPr>
          <w:rFonts w:ascii="Arial" w:hAnsi="Arial" w:cs="Arial"/>
          <w:lang w:val="en-US"/>
        </w:rPr>
        <w:t>Abogada</w:t>
      </w:r>
      <w:proofErr w:type="spellEnd"/>
      <w:r w:rsidRPr="00ED3452">
        <w:rPr>
          <w:rFonts w:ascii="Arial" w:hAnsi="Arial" w:cs="Arial"/>
          <w:lang w:val="en-US"/>
        </w:rPr>
        <w:t xml:space="preserve"> </w:t>
      </w:r>
      <w:proofErr w:type="spellStart"/>
      <w:r w:rsidRPr="00ED3452">
        <w:rPr>
          <w:rFonts w:ascii="Arial" w:hAnsi="Arial" w:cs="Arial"/>
          <w:lang w:val="en-US"/>
        </w:rPr>
        <w:t>por</w:t>
      </w:r>
      <w:proofErr w:type="spellEnd"/>
      <w:r w:rsidRPr="00ED3452">
        <w:rPr>
          <w:rFonts w:ascii="Arial" w:hAnsi="Arial" w:cs="Arial"/>
          <w:lang w:val="en-US"/>
        </w:rPr>
        <w:t xml:space="preserve"> la Universidad de Buenos Aires. Master en Derecho </w:t>
      </w:r>
      <w:proofErr w:type="spellStart"/>
      <w:r w:rsidRPr="00ED3452">
        <w:rPr>
          <w:rFonts w:ascii="Arial" w:hAnsi="Arial" w:cs="Arial"/>
          <w:lang w:val="en-US"/>
        </w:rPr>
        <w:t>Empresario</w:t>
      </w:r>
      <w:proofErr w:type="spellEnd"/>
      <w:r w:rsidRPr="00ED3452">
        <w:rPr>
          <w:rFonts w:ascii="Arial" w:hAnsi="Arial" w:cs="Arial"/>
          <w:lang w:val="en-US"/>
        </w:rPr>
        <w:t xml:space="preserve"> </w:t>
      </w:r>
      <w:proofErr w:type="spellStart"/>
      <w:r w:rsidRPr="00ED3452">
        <w:rPr>
          <w:rFonts w:ascii="Arial" w:hAnsi="Arial" w:cs="Arial"/>
          <w:lang w:val="en-US"/>
        </w:rPr>
        <w:t>por</w:t>
      </w:r>
      <w:proofErr w:type="spellEnd"/>
      <w:r w:rsidRPr="00ED3452">
        <w:rPr>
          <w:rFonts w:ascii="Arial" w:hAnsi="Arial" w:cs="Arial"/>
          <w:lang w:val="en-US"/>
        </w:rPr>
        <w:t xml:space="preserve"> la Universidad Austral. </w:t>
      </w:r>
      <w:proofErr w:type="spellStart"/>
      <w:r w:rsidRPr="00ED3452">
        <w:rPr>
          <w:rFonts w:ascii="Arial" w:hAnsi="Arial" w:cs="Arial"/>
          <w:lang w:val="en-US"/>
        </w:rPr>
        <w:t>Doctora</w:t>
      </w:r>
      <w:proofErr w:type="spellEnd"/>
      <w:r w:rsidRPr="00ED3452">
        <w:rPr>
          <w:rFonts w:ascii="Arial" w:hAnsi="Arial" w:cs="Arial"/>
          <w:lang w:val="en-US"/>
        </w:rPr>
        <w:t xml:space="preserve"> en Derecho </w:t>
      </w:r>
      <w:proofErr w:type="spellStart"/>
      <w:r w:rsidRPr="00ED3452">
        <w:rPr>
          <w:rFonts w:ascii="Arial" w:hAnsi="Arial" w:cs="Arial"/>
          <w:lang w:val="en-US"/>
        </w:rPr>
        <w:t>por</w:t>
      </w:r>
      <w:proofErr w:type="spellEnd"/>
      <w:r w:rsidRPr="00ED3452">
        <w:rPr>
          <w:rFonts w:ascii="Arial" w:hAnsi="Arial" w:cs="Arial"/>
          <w:lang w:val="en-US"/>
        </w:rPr>
        <w:t xml:space="preserve"> la Universidad de Salamanca. </w:t>
      </w:r>
      <w:proofErr w:type="spellStart"/>
      <w:r w:rsidRPr="00ED3452">
        <w:rPr>
          <w:rFonts w:ascii="Arial" w:hAnsi="Arial" w:cs="Arial"/>
          <w:lang w:val="en-US"/>
        </w:rPr>
        <w:t>Premio</w:t>
      </w:r>
      <w:proofErr w:type="spellEnd"/>
      <w:r w:rsidRPr="00ED3452">
        <w:rPr>
          <w:rFonts w:ascii="Arial" w:hAnsi="Arial" w:cs="Arial"/>
          <w:lang w:val="en-US"/>
        </w:rPr>
        <w:t xml:space="preserve"> </w:t>
      </w:r>
      <w:proofErr w:type="spellStart"/>
      <w:r w:rsidRPr="00ED3452">
        <w:rPr>
          <w:rFonts w:ascii="Arial" w:hAnsi="Arial" w:cs="Arial"/>
          <w:lang w:val="en-US"/>
        </w:rPr>
        <w:t>Extraordinario</w:t>
      </w:r>
      <w:proofErr w:type="spellEnd"/>
      <w:r w:rsidRPr="00ED3452">
        <w:rPr>
          <w:rFonts w:ascii="Arial" w:hAnsi="Arial" w:cs="Arial"/>
          <w:lang w:val="en-US"/>
        </w:rPr>
        <w:t xml:space="preserve"> de </w:t>
      </w:r>
      <w:proofErr w:type="spellStart"/>
      <w:r w:rsidRPr="00ED3452">
        <w:rPr>
          <w:rFonts w:ascii="Arial" w:hAnsi="Arial" w:cs="Arial"/>
          <w:lang w:val="en-US"/>
        </w:rPr>
        <w:t>Doctorado</w:t>
      </w:r>
      <w:proofErr w:type="spellEnd"/>
      <w:r w:rsidRPr="00ED3452">
        <w:rPr>
          <w:rFonts w:ascii="Arial" w:hAnsi="Arial" w:cs="Arial"/>
          <w:lang w:val="en-US"/>
        </w:rPr>
        <w:t xml:space="preserve"> 2011-2012. </w:t>
      </w:r>
      <w:hyperlink r:id="rId1" w:history="1">
        <w:r w:rsidRPr="00ED3452">
          <w:rPr>
            <w:rStyle w:val="Hipervnculo"/>
            <w:rFonts w:ascii="Arial" w:hAnsi="Arial" w:cs="Arial"/>
            <w:lang w:val="en-US"/>
          </w:rPr>
          <w:t>susybelloknoll@gmail.com</w:t>
        </w:r>
      </w:hyperlink>
      <w:r w:rsidRPr="00ED3452">
        <w:rPr>
          <w:rFonts w:ascii="Arial" w:hAnsi="Arial" w:cs="Arial"/>
          <w:lang w:val="en-US"/>
        </w:rPr>
        <w:t xml:space="preserve"> </w:t>
      </w:r>
    </w:p>
  </w:footnote>
  <w:footnote w:id="2">
    <w:p w14:paraId="0DF85B6F" w14:textId="174C42B5" w:rsidR="000F513E" w:rsidRPr="00ED3452" w:rsidRDefault="000F513E" w:rsidP="00ED3452">
      <w:pPr>
        <w:pStyle w:val="Textonotapie"/>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proofErr w:type="spellStart"/>
      <w:r w:rsidRPr="00ED3452">
        <w:rPr>
          <w:rFonts w:ascii="Arial" w:hAnsi="Arial" w:cs="Arial"/>
          <w:lang w:val="en-US"/>
        </w:rPr>
        <w:t>Sartori</w:t>
      </w:r>
      <w:proofErr w:type="spellEnd"/>
      <w:r w:rsidRPr="00ED3452">
        <w:rPr>
          <w:rFonts w:ascii="Arial" w:hAnsi="Arial" w:cs="Arial"/>
          <w:lang w:val="en-US"/>
        </w:rPr>
        <w:t xml:space="preserve">, Giovanni, </w:t>
      </w:r>
      <w:r w:rsidRPr="00ED3452">
        <w:rPr>
          <w:rFonts w:ascii="Arial" w:hAnsi="Arial" w:cs="Arial"/>
          <w:i/>
          <w:lang w:val="en-US"/>
        </w:rPr>
        <w:t xml:space="preserve">Homo </w:t>
      </w:r>
      <w:proofErr w:type="spellStart"/>
      <w:r w:rsidRPr="00ED3452">
        <w:rPr>
          <w:rFonts w:ascii="Arial" w:hAnsi="Arial" w:cs="Arial"/>
          <w:i/>
          <w:lang w:val="en-US"/>
        </w:rPr>
        <w:t>videns</w:t>
      </w:r>
      <w:proofErr w:type="spellEnd"/>
      <w:r w:rsidRPr="00ED3452">
        <w:rPr>
          <w:rFonts w:ascii="Arial" w:hAnsi="Arial" w:cs="Arial"/>
          <w:i/>
          <w:lang w:val="en-US"/>
        </w:rPr>
        <w:t xml:space="preserve">. La </w:t>
      </w:r>
      <w:proofErr w:type="spellStart"/>
      <w:r w:rsidRPr="00ED3452">
        <w:rPr>
          <w:rFonts w:ascii="Arial" w:hAnsi="Arial" w:cs="Arial"/>
          <w:i/>
          <w:lang w:val="en-US"/>
        </w:rPr>
        <w:t>sociedad</w:t>
      </w:r>
      <w:proofErr w:type="spellEnd"/>
      <w:r w:rsidRPr="00ED3452">
        <w:rPr>
          <w:rFonts w:ascii="Arial" w:hAnsi="Arial" w:cs="Arial"/>
          <w:i/>
          <w:lang w:val="en-US"/>
        </w:rPr>
        <w:t xml:space="preserve"> </w:t>
      </w:r>
      <w:proofErr w:type="spellStart"/>
      <w:r w:rsidRPr="00ED3452">
        <w:rPr>
          <w:rFonts w:ascii="Arial" w:hAnsi="Arial" w:cs="Arial"/>
          <w:i/>
          <w:lang w:val="en-US"/>
        </w:rPr>
        <w:t>teledirigida</w:t>
      </w:r>
      <w:proofErr w:type="spellEnd"/>
      <w:r w:rsidRPr="00ED3452">
        <w:rPr>
          <w:rFonts w:ascii="Arial" w:hAnsi="Arial" w:cs="Arial"/>
          <w:lang w:val="en-US"/>
        </w:rPr>
        <w:t>, Ed. Taurus, Buenos Aires, 1998, p. 26.</w:t>
      </w:r>
    </w:p>
  </w:footnote>
  <w:footnote w:id="3">
    <w:p w14:paraId="3D9665F2" w14:textId="076138FE" w:rsidR="007A62C7" w:rsidRPr="00ED3452" w:rsidRDefault="007A62C7" w:rsidP="00ED3452">
      <w:pPr>
        <w:pStyle w:val="Textonotapie"/>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r w:rsidRPr="00ED3452">
        <w:rPr>
          <w:rFonts w:ascii="Arial" w:hAnsi="Arial" w:cs="Arial"/>
          <w:lang w:val="en-US"/>
        </w:rPr>
        <w:t>STC 14/2003</w:t>
      </w:r>
    </w:p>
  </w:footnote>
  <w:footnote w:id="4">
    <w:p w14:paraId="61CE88AD" w14:textId="0F08B0EA" w:rsidR="007A62C7" w:rsidRDefault="007A62C7" w:rsidP="00ED3452">
      <w:pPr>
        <w:jc w:val="both"/>
        <w:rPr>
          <w:rFonts w:ascii="Arial" w:hAnsi="Arial" w:cs="Arial"/>
        </w:rPr>
      </w:pPr>
      <w:r w:rsidRPr="00ED3452">
        <w:rPr>
          <w:rStyle w:val="Refdenotaalpie"/>
          <w:rFonts w:ascii="Arial" w:hAnsi="Arial" w:cs="Arial"/>
        </w:rPr>
        <w:footnoteRef/>
      </w:r>
      <w:r w:rsidRPr="00ED3452">
        <w:rPr>
          <w:rFonts w:ascii="Arial" w:hAnsi="Arial" w:cs="Arial"/>
        </w:rPr>
        <w:t xml:space="preserve"> </w:t>
      </w:r>
      <w:r w:rsidRPr="00ED3452">
        <w:rPr>
          <w:rFonts w:ascii="Arial" w:hAnsi="Arial" w:cs="Arial"/>
          <w:lang w:val="en-US"/>
        </w:rPr>
        <w:t xml:space="preserve">Navarro </w:t>
      </w:r>
      <w:proofErr w:type="spellStart"/>
      <w:r w:rsidRPr="00ED3452">
        <w:rPr>
          <w:rFonts w:ascii="Arial" w:hAnsi="Arial" w:cs="Arial"/>
          <w:lang w:val="en-US"/>
        </w:rPr>
        <w:t>Floria</w:t>
      </w:r>
      <w:proofErr w:type="spellEnd"/>
      <w:r w:rsidRPr="00ED3452">
        <w:rPr>
          <w:rFonts w:ascii="Arial" w:hAnsi="Arial" w:cs="Arial"/>
          <w:lang w:val="en-US"/>
        </w:rPr>
        <w:t xml:space="preserve">, Juan Gregorio. </w:t>
      </w:r>
      <w:r w:rsidRPr="00ED3452">
        <w:rPr>
          <w:rFonts w:ascii="Arial" w:hAnsi="Arial" w:cs="Arial"/>
          <w:i/>
        </w:rPr>
        <w:t>Los derechos personalísimos.</w:t>
      </w:r>
      <w:r w:rsidRPr="00ED3452">
        <w:rPr>
          <w:rFonts w:ascii="Arial" w:hAnsi="Arial" w:cs="Arial"/>
        </w:rPr>
        <w:t xml:space="preserve"> Buenos Aires, Argentina: El Derecho, 2016, pág. 12.</w:t>
      </w:r>
    </w:p>
    <w:p w14:paraId="31FA92E6" w14:textId="77777777" w:rsidR="006F57D9" w:rsidRPr="00ED3452" w:rsidRDefault="006F57D9" w:rsidP="00ED3452">
      <w:pPr>
        <w:jc w:val="both"/>
        <w:rPr>
          <w:rFonts w:ascii="Arial" w:hAnsi="Arial" w:cs="Arial"/>
        </w:rPr>
      </w:pPr>
    </w:p>
  </w:footnote>
  <w:footnote w:id="5">
    <w:p w14:paraId="2939FF53" w14:textId="5C320018" w:rsidR="007A62C7" w:rsidRDefault="007A62C7" w:rsidP="00ED3452">
      <w:pPr>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Villalba Díaz, F. </w:t>
      </w:r>
      <w:r w:rsidRPr="00ED3452">
        <w:rPr>
          <w:rFonts w:ascii="Arial" w:hAnsi="Arial" w:cs="Arial"/>
          <w:i/>
        </w:rPr>
        <w:t>Nuevas fronteras del derecho a la imagen.</w:t>
      </w:r>
      <w:r w:rsidRPr="00ED3452">
        <w:rPr>
          <w:rFonts w:ascii="Arial" w:hAnsi="Arial" w:cs="Arial"/>
        </w:rPr>
        <w:t xml:space="preserve"> </w:t>
      </w:r>
      <w:r w:rsidR="006C68DF" w:rsidRPr="00ED3452">
        <w:rPr>
          <w:rFonts w:ascii="Arial" w:hAnsi="Arial" w:cs="Arial"/>
        </w:rPr>
        <w:t>Trabajo presentado en el</w:t>
      </w:r>
      <w:r w:rsidR="006C68DF" w:rsidRPr="00ED3452">
        <w:rPr>
          <w:rFonts w:ascii="Arial" w:hAnsi="Arial" w:cs="Arial"/>
          <w:lang w:val="en-US"/>
        </w:rPr>
        <w:t xml:space="preserve"> VII </w:t>
      </w:r>
      <w:proofErr w:type="spellStart"/>
      <w:r w:rsidR="006C68DF" w:rsidRPr="00ED3452">
        <w:rPr>
          <w:rFonts w:ascii="Arial" w:hAnsi="Arial" w:cs="Arial"/>
          <w:lang w:val="en-US"/>
        </w:rPr>
        <w:t>Seminario</w:t>
      </w:r>
      <w:proofErr w:type="spellEnd"/>
      <w:r w:rsidR="006C68DF" w:rsidRPr="00ED3452">
        <w:rPr>
          <w:rFonts w:ascii="Arial" w:hAnsi="Arial" w:cs="Arial"/>
          <w:lang w:val="en-US"/>
        </w:rPr>
        <w:t xml:space="preserve"> </w:t>
      </w:r>
      <w:proofErr w:type="spellStart"/>
      <w:r w:rsidR="006C68DF" w:rsidRPr="00ED3452">
        <w:rPr>
          <w:rFonts w:ascii="Arial" w:hAnsi="Arial" w:cs="Arial"/>
          <w:lang w:val="en-US"/>
        </w:rPr>
        <w:t>nacional</w:t>
      </w:r>
      <w:proofErr w:type="spellEnd"/>
      <w:r w:rsidR="006C68DF" w:rsidRPr="00ED3452">
        <w:rPr>
          <w:rFonts w:ascii="Arial" w:hAnsi="Arial" w:cs="Arial"/>
          <w:lang w:val="en-US"/>
        </w:rPr>
        <w:t xml:space="preserve"> de </w:t>
      </w:r>
      <w:proofErr w:type="spellStart"/>
      <w:r w:rsidR="006C68DF" w:rsidRPr="00ED3452">
        <w:rPr>
          <w:rFonts w:ascii="Arial" w:hAnsi="Arial" w:cs="Arial"/>
          <w:lang w:val="en-US"/>
        </w:rPr>
        <w:t>Propiedad</w:t>
      </w:r>
      <w:proofErr w:type="spellEnd"/>
      <w:r w:rsidR="006C68DF" w:rsidRPr="00ED3452">
        <w:rPr>
          <w:rFonts w:ascii="Arial" w:hAnsi="Arial" w:cs="Arial"/>
          <w:lang w:val="en-US"/>
        </w:rPr>
        <w:t xml:space="preserve"> </w:t>
      </w:r>
      <w:proofErr w:type="spellStart"/>
      <w:r w:rsidR="006C68DF" w:rsidRPr="00ED3452">
        <w:rPr>
          <w:rFonts w:ascii="Arial" w:hAnsi="Arial" w:cs="Arial"/>
          <w:lang w:val="en-US"/>
        </w:rPr>
        <w:t>Intelectual</w:t>
      </w:r>
      <w:proofErr w:type="spellEnd"/>
      <w:r w:rsidRPr="00ED3452">
        <w:rPr>
          <w:rFonts w:ascii="Arial" w:hAnsi="Arial" w:cs="Arial"/>
          <w:lang w:val="en-US"/>
        </w:rPr>
        <w:t>, Panamá, 2003.</w:t>
      </w:r>
    </w:p>
    <w:p w14:paraId="74E261FC" w14:textId="77777777" w:rsidR="006F57D9" w:rsidRPr="00ED3452" w:rsidRDefault="006F57D9" w:rsidP="00ED3452">
      <w:pPr>
        <w:jc w:val="both"/>
        <w:rPr>
          <w:rFonts w:ascii="Arial" w:hAnsi="Arial" w:cs="Arial"/>
          <w:lang w:val="en-US"/>
        </w:rPr>
      </w:pPr>
    </w:p>
  </w:footnote>
  <w:footnote w:id="6">
    <w:p w14:paraId="165FF415" w14:textId="053A70B0" w:rsidR="000954C7" w:rsidRPr="00ED3452" w:rsidRDefault="000954C7" w:rsidP="00ED3452">
      <w:pPr>
        <w:pStyle w:val="Textonotapie"/>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proofErr w:type="spellStart"/>
      <w:r w:rsidRPr="00ED3452">
        <w:rPr>
          <w:rFonts w:ascii="Arial" w:hAnsi="Arial" w:cs="Arial"/>
          <w:lang w:val="en-US"/>
        </w:rPr>
        <w:t>Cámara</w:t>
      </w:r>
      <w:proofErr w:type="spellEnd"/>
      <w:r w:rsidRPr="00ED3452">
        <w:rPr>
          <w:rFonts w:ascii="Arial" w:hAnsi="Arial" w:cs="Arial"/>
          <w:lang w:val="en-US"/>
        </w:rPr>
        <w:t xml:space="preserve"> </w:t>
      </w:r>
      <w:proofErr w:type="spellStart"/>
      <w:r w:rsidRPr="00ED3452">
        <w:rPr>
          <w:rFonts w:ascii="Arial" w:hAnsi="Arial" w:cs="Arial"/>
          <w:lang w:val="en-US"/>
        </w:rPr>
        <w:t>Nacional</w:t>
      </w:r>
      <w:proofErr w:type="spellEnd"/>
      <w:r w:rsidRPr="00ED3452">
        <w:rPr>
          <w:rFonts w:ascii="Arial" w:hAnsi="Arial" w:cs="Arial"/>
          <w:lang w:val="en-US"/>
        </w:rPr>
        <w:t xml:space="preserve"> de </w:t>
      </w:r>
      <w:proofErr w:type="spellStart"/>
      <w:r w:rsidRPr="00ED3452">
        <w:rPr>
          <w:rFonts w:ascii="Arial" w:hAnsi="Arial" w:cs="Arial"/>
          <w:lang w:val="en-US"/>
        </w:rPr>
        <w:t>Apelaciones</w:t>
      </w:r>
      <w:proofErr w:type="spellEnd"/>
      <w:r w:rsidRPr="00ED3452">
        <w:rPr>
          <w:rFonts w:ascii="Arial" w:hAnsi="Arial" w:cs="Arial"/>
          <w:lang w:val="en-US"/>
        </w:rPr>
        <w:t xml:space="preserve"> en lo </w:t>
      </w:r>
      <w:proofErr w:type="spellStart"/>
      <w:r w:rsidRPr="00ED3452">
        <w:rPr>
          <w:rFonts w:ascii="Arial" w:hAnsi="Arial" w:cs="Arial"/>
          <w:lang w:val="en-US"/>
        </w:rPr>
        <w:t>Cvil</w:t>
      </w:r>
      <w:proofErr w:type="spellEnd"/>
      <w:r w:rsidRPr="00ED3452">
        <w:rPr>
          <w:rFonts w:ascii="Arial" w:hAnsi="Arial" w:cs="Arial"/>
          <w:lang w:val="en-US"/>
        </w:rPr>
        <w:t xml:space="preserve">, Sala B, 4 de </w:t>
      </w:r>
      <w:proofErr w:type="spellStart"/>
      <w:r w:rsidRPr="00ED3452">
        <w:rPr>
          <w:rFonts w:ascii="Arial" w:hAnsi="Arial" w:cs="Arial"/>
          <w:lang w:val="en-US"/>
        </w:rPr>
        <w:t>junio</w:t>
      </w:r>
      <w:proofErr w:type="spellEnd"/>
      <w:r w:rsidRPr="00ED3452">
        <w:rPr>
          <w:rFonts w:ascii="Arial" w:hAnsi="Arial" w:cs="Arial"/>
          <w:lang w:val="en-US"/>
        </w:rPr>
        <w:t xml:space="preserve"> de 2014</w:t>
      </w:r>
      <w:r w:rsidR="006C68DF" w:rsidRPr="00ED3452">
        <w:rPr>
          <w:rFonts w:ascii="Arial" w:hAnsi="Arial" w:cs="Arial"/>
          <w:lang w:val="en-US"/>
        </w:rPr>
        <w:t>.</w:t>
      </w:r>
    </w:p>
  </w:footnote>
  <w:footnote w:id="7">
    <w:p w14:paraId="24FDBE59" w14:textId="7D1A0F3C" w:rsidR="00760B1F" w:rsidRDefault="00760B1F" w:rsidP="00ED3452">
      <w:pPr>
        <w:pStyle w:val="Textonotapie"/>
        <w:jc w:val="both"/>
        <w:rPr>
          <w:rFonts w:ascii="Arial" w:hAnsi="Arial" w:cs="Arial"/>
        </w:rPr>
      </w:pPr>
      <w:r w:rsidRPr="00ED3452">
        <w:rPr>
          <w:rStyle w:val="Refdenotaalpie"/>
          <w:rFonts w:ascii="Arial" w:hAnsi="Arial" w:cs="Arial"/>
        </w:rPr>
        <w:footnoteRef/>
      </w:r>
      <w:r w:rsidRPr="00ED3452">
        <w:rPr>
          <w:rFonts w:ascii="Arial" w:hAnsi="Arial" w:cs="Arial"/>
        </w:rPr>
        <w:t xml:space="preserve"> La Ley 1989-C- página 478.</w:t>
      </w:r>
    </w:p>
    <w:p w14:paraId="2BD5F7FC" w14:textId="77777777" w:rsidR="006F57D9" w:rsidRPr="00ED3452" w:rsidRDefault="006F57D9" w:rsidP="00ED3452">
      <w:pPr>
        <w:pStyle w:val="Textonotapie"/>
        <w:jc w:val="both"/>
        <w:rPr>
          <w:rFonts w:ascii="Arial" w:hAnsi="Arial" w:cs="Arial"/>
          <w:lang w:val="en-US"/>
        </w:rPr>
      </w:pPr>
    </w:p>
  </w:footnote>
  <w:footnote w:id="8">
    <w:p w14:paraId="0BCDFC8B" w14:textId="09E70641" w:rsidR="00AD2483" w:rsidRPr="00ED3452" w:rsidRDefault="00AD2483" w:rsidP="00ED3452">
      <w:pPr>
        <w:pStyle w:val="Textonotapie"/>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proofErr w:type="spellStart"/>
      <w:r w:rsidRPr="00ED3452">
        <w:rPr>
          <w:rFonts w:ascii="Arial" w:hAnsi="Arial" w:cs="Arial"/>
          <w:lang w:val="en-US"/>
        </w:rPr>
        <w:t>Cámara</w:t>
      </w:r>
      <w:proofErr w:type="spellEnd"/>
      <w:r w:rsidRPr="00ED3452">
        <w:rPr>
          <w:rFonts w:ascii="Arial" w:hAnsi="Arial" w:cs="Arial"/>
          <w:lang w:val="en-US"/>
        </w:rPr>
        <w:t xml:space="preserve"> </w:t>
      </w:r>
      <w:proofErr w:type="spellStart"/>
      <w:r w:rsidRPr="00ED3452">
        <w:rPr>
          <w:rFonts w:ascii="Arial" w:hAnsi="Arial" w:cs="Arial"/>
          <w:lang w:val="en-US"/>
        </w:rPr>
        <w:t>Nacional</w:t>
      </w:r>
      <w:proofErr w:type="spellEnd"/>
      <w:r w:rsidRPr="00ED3452">
        <w:rPr>
          <w:rFonts w:ascii="Arial" w:hAnsi="Arial" w:cs="Arial"/>
          <w:lang w:val="en-US"/>
        </w:rPr>
        <w:t xml:space="preserve"> de </w:t>
      </w:r>
      <w:proofErr w:type="spellStart"/>
      <w:r w:rsidRPr="00ED3452">
        <w:rPr>
          <w:rFonts w:ascii="Arial" w:hAnsi="Arial" w:cs="Arial"/>
          <w:lang w:val="en-US"/>
        </w:rPr>
        <w:t>Apelaciones</w:t>
      </w:r>
      <w:proofErr w:type="spellEnd"/>
      <w:r w:rsidRPr="00ED3452">
        <w:rPr>
          <w:rFonts w:ascii="Arial" w:hAnsi="Arial" w:cs="Arial"/>
          <w:lang w:val="en-US"/>
        </w:rPr>
        <w:t xml:space="preserve"> en lo Civil, Sala J, 5 de </w:t>
      </w:r>
      <w:proofErr w:type="spellStart"/>
      <w:r w:rsidRPr="00ED3452">
        <w:rPr>
          <w:rFonts w:ascii="Arial" w:hAnsi="Arial" w:cs="Arial"/>
          <w:lang w:val="en-US"/>
        </w:rPr>
        <w:t>febrero</w:t>
      </w:r>
      <w:proofErr w:type="spellEnd"/>
      <w:r w:rsidRPr="00ED3452">
        <w:rPr>
          <w:rFonts w:ascii="Arial" w:hAnsi="Arial" w:cs="Arial"/>
          <w:lang w:val="en-US"/>
        </w:rPr>
        <w:t xml:space="preserve"> de 2018.</w:t>
      </w:r>
    </w:p>
  </w:footnote>
  <w:footnote w:id="9">
    <w:p w14:paraId="793142FA" w14:textId="5C3225A0" w:rsidR="00F459C1" w:rsidRPr="00ED3452" w:rsidRDefault="00F459C1" w:rsidP="00ED3452">
      <w:pPr>
        <w:jc w:val="both"/>
        <w:rPr>
          <w:rFonts w:ascii="Arial" w:hAnsi="Arial" w:cs="Arial"/>
        </w:rPr>
      </w:pPr>
      <w:r w:rsidRPr="00ED3452">
        <w:rPr>
          <w:rStyle w:val="Refdenotaalpie"/>
          <w:rFonts w:ascii="Arial" w:hAnsi="Arial" w:cs="Arial"/>
        </w:rPr>
        <w:footnoteRef/>
      </w:r>
      <w:r w:rsidRPr="00ED3452">
        <w:rPr>
          <w:rFonts w:ascii="Arial" w:hAnsi="Arial" w:cs="Arial"/>
        </w:rPr>
        <w:t xml:space="preserve"> Schötz, Gustavo. Merchandising en la industria de la Moda. En Bello Knoll, S. &amp; Echeverria, P. (Eds.), </w:t>
      </w:r>
      <w:r w:rsidRPr="00ED3452">
        <w:rPr>
          <w:rFonts w:ascii="Arial" w:hAnsi="Arial" w:cs="Arial"/>
          <w:i/>
        </w:rPr>
        <w:t xml:space="preserve">Derecho y Moda </w:t>
      </w:r>
      <w:r w:rsidRPr="00ED3452">
        <w:rPr>
          <w:rFonts w:ascii="Arial" w:hAnsi="Arial" w:cs="Arial"/>
        </w:rPr>
        <w:t>(pp. 153-164). Buenos Aires: Marcial Pons. 2015, pág. 157.</w:t>
      </w:r>
    </w:p>
    <w:p w14:paraId="45109F92" w14:textId="40F45A19" w:rsidR="00F459C1" w:rsidRPr="00ED3452" w:rsidRDefault="00F459C1" w:rsidP="00ED3452">
      <w:pPr>
        <w:pStyle w:val="Textonotapie"/>
        <w:jc w:val="both"/>
        <w:rPr>
          <w:rFonts w:ascii="Arial" w:hAnsi="Arial" w:cs="Arial"/>
          <w:lang w:val="en-US"/>
        </w:rPr>
      </w:pPr>
    </w:p>
  </w:footnote>
  <w:footnote w:id="10">
    <w:p w14:paraId="15769B1A" w14:textId="05065B86" w:rsidR="00FB0CE0" w:rsidRDefault="00FB0CE0" w:rsidP="00ED3452">
      <w:pPr>
        <w:pStyle w:val="Textonotapie"/>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proofErr w:type="spellStart"/>
      <w:r w:rsidRPr="00ED3452">
        <w:rPr>
          <w:rFonts w:ascii="Arial" w:hAnsi="Arial" w:cs="Arial"/>
          <w:lang w:val="en-US"/>
        </w:rPr>
        <w:t>Cámara</w:t>
      </w:r>
      <w:proofErr w:type="spellEnd"/>
      <w:r w:rsidRPr="00ED3452">
        <w:rPr>
          <w:rFonts w:ascii="Arial" w:hAnsi="Arial" w:cs="Arial"/>
          <w:lang w:val="en-US"/>
        </w:rPr>
        <w:t xml:space="preserve"> </w:t>
      </w:r>
      <w:proofErr w:type="spellStart"/>
      <w:r w:rsidRPr="00ED3452">
        <w:rPr>
          <w:rFonts w:ascii="Arial" w:hAnsi="Arial" w:cs="Arial"/>
          <w:lang w:val="en-US"/>
        </w:rPr>
        <w:t>Nacional</w:t>
      </w:r>
      <w:proofErr w:type="spellEnd"/>
      <w:r w:rsidRPr="00ED3452">
        <w:rPr>
          <w:rFonts w:ascii="Arial" w:hAnsi="Arial" w:cs="Arial"/>
          <w:lang w:val="en-US"/>
        </w:rPr>
        <w:t xml:space="preserve"> de </w:t>
      </w:r>
      <w:proofErr w:type="spellStart"/>
      <w:r w:rsidRPr="00ED3452">
        <w:rPr>
          <w:rFonts w:ascii="Arial" w:hAnsi="Arial" w:cs="Arial"/>
          <w:lang w:val="en-US"/>
        </w:rPr>
        <w:t>Apelaciones</w:t>
      </w:r>
      <w:proofErr w:type="spellEnd"/>
      <w:r w:rsidRPr="00ED3452">
        <w:rPr>
          <w:rFonts w:ascii="Arial" w:hAnsi="Arial" w:cs="Arial"/>
          <w:lang w:val="en-US"/>
        </w:rPr>
        <w:t xml:space="preserve"> en lo Civil, Sala D, 24 de </w:t>
      </w:r>
      <w:proofErr w:type="spellStart"/>
      <w:r w:rsidRPr="00ED3452">
        <w:rPr>
          <w:rFonts w:ascii="Arial" w:hAnsi="Arial" w:cs="Arial"/>
          <w:lang w:val="en-US"/>
        </w:rPr>
        <w:t>junio</w:t>
      </w:r>
      <w:proofErr w:type="spellEnd"/>
      <w:r w:rsidRPr="00ED3452">
        <w:rPr>
          <w:rFonts w:ascii="Arial" w:hAnsi="Arial" w:cs="Arial"/>
          <w:lang w:val="en-US"/>
        </w:rPr>
        <w:t xml:space="preserve"> de 2014.</w:t>
      </w:r>
    </w:p>
    <w:p w14:paraId="76659463" w14:textId="77777777" w:rsidR="006F57D9" w:rsidRPr="00ED3452" w:rsidRDefault="006F57D9" w:rsidP="00ED3452">
      <w:pPr>
        <w:pStyle w:val="Textonotapie"/>
        <w:jc w:val="both"/>
        <w:rPr>
          <w:rFonts w:ascii="Arial" w:hAnsi="Arial" w:cs="Arial"/>
          <w:lang w:val="en-US"/>
        </w:rPr>
      </w:pPr>
    </w:p>
  </w:footnote>
  <w:footnote w:id="11">
    <w:p w14:paraId="46EEF24A" w14:textId="47800233" w:rsidR="00ED3452" w:rsidRPr="00ED3452" w:rsidRDefault="00ED3452" w:rsidP="00ED3452">
      <w:pPr>
        <w:pStyle w:val="Textonotapie"/>
        <w:jc w:val="both"/>
        <w:rPr>
          <w:rFonts w:ascii="Arial" w:hAnsi="Arial" w:cs="Arial"/>
        </w:rPr>
      </w:pPr>
      <w:r w:rsidRPr="00ED3452">
        <w:rPr>
          <w:rStyle w:val="Refdenotaalpie"/>
          <w:rFonts w:ascii="Arial" w:hAnsi="Arial" w:cs="Arial"/>
        </w:rPr>
        <w:footnoteRef/>
      </w:r>
      <w:r w:rsidRPr="00ED3452">
        <w:rPr>
          <w:rFonts w:ascii="Arial" w:hAnsi="Arial" w:cs="Arial"/>
        </w:rPr>
        <w:t xml:space="preserve"> La autora quiere agradecer a Luis Denuble y Natalia Tenaglia, abogados argentinos residentes en Nueva York por su ayuda en la búsqueda de material sobre right of publicity.</w:t>
      </w:r>
    </w:p>
  </w:footnote>
  <w:footnote w:id="12">
    <w:p w14:paraId="3EDB9329" w14:textId="2BA77E33" w:rsidR="000659E4" w:rsidRPr="00ED3452" w:rsidRDefault="000659E4" w:rsidP="00ED3452">
      <w:pPr>
        <w:jc w:val="both"/>
        <w:rPr>
          <w:rFonts w:ascii="Arial" w:hAnsi="Arial" w:cs="Arial"/>
        </w:rPr>
      </w:pPr>
      <w:r w:rsidRPr="00ED3452">
        <w:rPr>
          <w:rStyle w:val="Refdenotaalpie"/>
          <w:rFonts w:ascii="Arial" w:hAnsi="Arial" w:cs="Arial"/>
        </w:rPr>
        <w:footnoteRef/>
      </w:r>
      <w:r w:rsidRPr="00ED3452">
        <w:rPr>
          <w:rFonts w:ascii="Arial" w:hAnsi="Arial" w:cs="Arial"/>
        </w:rPr>
        <w:t xml:space="preserve"> </w:t>
      </w:r>
      <w:r w:rsidR="00102179" w:rsidRPr="00ED3452">
        <w:rPr>
          <w:rFonts w:ascii="Arial" w:hAnsi="Arial" w:cs="Arial"/>
          <w:lang w:val="en-US"/>
        </w:rPr>
        <w:t>Slater, Caitlyn</w:t>
      </w:r>
      <w:r w:rsidRPr="00ED3452">
        <w:rPr>
          <w:rFonts w:ascii="Arial" w:hAnsi="Arial" w:cs="Arial"/>
          <w:lang w:val="en-US"/>
        </w:rPr>
        <w:t xml:space="preserve">. The sad Michigan fan what accidentally becoming an internet celebrity means in terms of right of publicity and copyright. </w:t>
      </w:r>
      <w:r w:rsidRPr="00ED3452">
        <w:rPr>
          <w:rFonts w:ascii="Arial" w:hAnsi="Arial" w:cs="Arial"/>
          <w:bCs/>
          <w:i/>
        </w:rPr>
        <w:t>Michigan State Law Review</w:t>
      </w:r>
      <w:r w:rsidR="00102179" w:rsidRPr="00ED3452">
        <w:rPr>
          <w:rFonts w:ascii="Arial" w:hAnsi="Arial" w:cs="Arial"/>
          <w:bCs/>
          <w:i/>
        </w:rPr>
        <w:t xml:space="preserve"> 2017</w:t>
      </w:r>
      <w:r w:rsidRPr="00ED3452">
        <w:rPr>
          <w:rFonts w:ascii="Arial" w:hAnsi="Arial" w:cs="Arial"/>
        </w:rPr>
        <w:t>, p. 865.</w:t>
      </w:r>
    </w:p>
  </w:footnote>
  <w:footnote w:id="13">
    <w:p w14:paraId="0B9A88D5" w14:textId="57E95AAB" w:rsidR="00296F86" w:rsidRPr="00ED3452" w:rsidRDefault="00296F86" w:rsidP="00ED3452">
      <w:pPr>
        <w:jc w:val="both"/>
        <w:rPr>
          <w:rFonts w:ascii="Arial" w:eastAsia="Times New Roman" w:hAnsi="Arial" w:cs="Arial"/>
          <w:u w:val="single"/>
        </w:rPr>
      </w:pPr>
      <w:r w:rsidRPr="00ED3452">
        <w:rPr>
          <w:rStyle w:val="Refdenotaalpie"/>
          <w:rFonts w:ascii="Arial" w:hAnsi="Arial" w:cs="Arial"/>
        </w:rPr>
        <w:footnoteRef/>
      </w:r>
      <w:r w:rsidRPr="00ED3452">
        <w:rPr>
          <w:rFonts w:ascii="Arial" w:hAnsi="Arial" w:cs="Arial"/>
        </w:rPr>
        <w:t xml:space="preserve"> Lohan v. Two-Take Interactive Software Inc, NY Court of Appeals, USA (2018). Obtenida en </w:t>
      </w:r>
      <w:r w:rsidRPr="00ED3452">
        <w:rPr>
          <w:rFonts w:ascii="Arial" w:hAnsi="Arial" w:cs="Arial"/>
          <w:u w:val="single"/>
        </w:rPr>
        <w:t xml:space="preserve"> </w:t>
      </w:r>
      <w:hyperlink r:id="rId2" w:history="1">
        <w:r w:rsidRPr="00ED3452">
          <w:rPr>
            <w:rStyle w:val="Hipervnculo"/>
            <w:rFonts w:ascii="Arial" w:eastAsia="Times New Roman" w:hAnsi="Arial" w:cs="Arial"/>
          </w:rPr>
          <w:t>http://www.nycourts.gov/reporter/3dseries/2018/2018_02208.htm</w:t>
        </w:r>
      </w:hyperlink>
    </w:p>
    <w:p w14:paraId="43D34F2F" w14:textId="1721ED55" w:rsidR="00296F86" w:rsidRPr="00ED3452" w:rsidRDefault="00296F86" w:rsidP="00ED3452">
      <w:pPr>
        <w:pStyle w:val="Textonotapie"/>
        <w:jc w:val="both"/>
        <w:rPr>
          <w:rFonts w:ascii="Arial" w:hAnsi="Arial" w:cs="Arial"/>
          <w:lang w:val="en-US"/>
        </w:rPr>
      </w:pPr>
    </w:p>
  </w:footnote>
  <w:footnote w:id="14">
    <w:p w14:paraId="63EB8726" w14:textId="123A4E3B" w:rsidR="00FB0CE0" w:rsidRPr="00ED3452" w:rsidRDefault="00FB0CE0" w:rsidP="00ED3452">
      <w:pPr>
        <w:jc w:val="both"/>
        <w:rPr>
          <w:rFonts w:ascii="Arial" w:hAnsi="Arial" w:cs="Arial"/>
        </w:rPr>
      </w:pPr>
      <w:r w:rsidRPr="00ED3452">
        <w:rPr>
          <w:rStyle w:val="Refdenotaalpie"/>
          <w:rFonts w:ascii="Arial" w:hAnsi="Arial" w:cs="Arial"/>
        </w:rPr>
        <w:footnoteRef/>
      </w:r>
      <w:r w:rsidRPr="00ED3452">
        <w:rPr>
          <w:rFonts w:ascii="Arial" w:hAnsi="Arial" w:cs="Arial"/>
        </w:rPr>
        <w:t xml:space="preserve"> </w:t>
      </w:r>
      <w:r w:rsidR="00545DCA" w:rsidRPr="00ED3452">
        <w:rPr>
          <w:rFonts w:ascii="Arial" w:hAnsi="Arial" w:cs="Arial"/>
        </w:rPr>
        <w:t xml:space="preserve">Samuel </w:t>
      </w:r>
      <w:r w:rsidRPr="00ED3452">
        <w:rPr>
          <w:rFonts w:ascii="Arial" w:hAnsi="Arial" w:cs="Arial"/>
          <w:lang w:val="en-US"/>
        </w:rPr>
        <w:t>Keller v. Electronic Arts Inc.,</w:t>
      </w:r>
      <w:r w:rsidRPr="00ED3452">
        <w:rPr>
          <w:rFonts w:ascii="Arial" w:hAnsi="Arial" w:cs="Arial"/>
        </w:rPr>
        <w:t xml:space="preserve"> </w:t>
      </w:r>
      <w:hyperlink r:id="rId3" w:history="1">
        <w:r w:rsidRPr="00ED3452">
          <w:rPr>
            <w:rFonts w:ascii="Arial" w:hAnsi="Arial" w:cs="Arial"/>
          </w:rPr>
          <w:t>135 S. Ct. 42, 189 L. Ed. 2d 894, USA (2014)</w:t>
        </w:r>
      </w:hyperlink>
      <w:r w:rsidRPr="00ED3452">
        <w:rPr>
          <w:rFonts w:ascii="Arial" w:hAnsi="Arial" w:cs="Arial"/>
        </w:rPr>
        <w:t>.</w:t>
      </w:r>
      <w:r w:rsidR="00216252" w:rsidRPr="00ED3452">
        <w:rPr>
          <w:rFonts w:ascii="Arial" w:hAnsi="Arial" w:cs="Arial"/>
        </w:rPr>
        <w:t xml:space="preserve"> </w:t>
      </w:r>
      <w:hyperlink r:id="rId4" w:history="1">
        <w:r w:rsidR="00545DCA" w:rsidRPr="00ED3452">
          <w:rPr>
            <w:rStyle w:val="Hipervnculo"/>
            <w:rFonts w:ascii="Arial" w:hAnsi="Arial" w:cs="Arial"/>
          </w:rPr>
          <w:t>https://www.courtlistener.com/opinion/1035945/samuel-keller-v-electronic-arts-inc/</w:t>
        </w:r>
      </w:hyperlink>
    </w:p>
    <w:p w14:paraId="73E84A8E" w14:textId="77777777" w:rsidR="00545DCA" w:rsidRPr="00ED3452" w:rsidRDefault="00545DCA" w:rsidP="00ED3452">
      <w:pPr>
        <w:jc w:val="both"/>
        <w:rPr>
          <w:rFonts w:ascii="Arial" w:hAnsi="Arial" w:cs="Arial"/>
        </w:rPr>
      </w:pPr>
    </w:p>
  </w:footnote>
  <w:footnote w:id="15">
    <w:p w14:paraId="04AE7219" w14:textId="54E4C1D4" w:rsidR="00310AEF" w:rsidRPr="00ED3452" w:rsidRDefault="00310AEF" w:rsidP="00ED3452">
      <w:pPr>
        <w:jc w:val="both"/>
        <w:rPr>
          <w:rFonts w:ascii="Arial" w:eastAsia="Times New Roman" w:hAnsi="Arial" w:cs="Arial"/>
        </w:rPr>
      </w:pPr>
      <w:r w:rsidRPr="00ED3452">
        <w:rPr>
          <w:rStyle w:val="Refdenotaalpie"/>
          <w:rFonts w:ascii="Arial" w:hAnsi="Arial" w:cs="Arial"/>
        </w:rPr>
        <w:footnoteRef/>
      </w:r>
      <w:r w:rsidRPr="00ED3452">
        <w:rPr>
          <w:rFonts w:ascii="Arial" w:hAnsi="Arial" w:cs="Arial"/>
        </w:rPr>
        <w:t xml:space="preserve"> </w:t>
      </w:r>
      <w:r w:rsidRPr="00ED3452">
        <w:rPr>
          <w:rFonts w:ascii="Arial" w:eastAsia="Times New Roman" w:hAnsi="Arial" w:cs="Arial"/>
        </w:rPr>
        <w:t xml:space="preserve">Martínez Oña, María del Mar, </w:t>
      </w:r>
      <w:r w:rsidRPr="00ED3452">
        <w:rPr>
          <w:rFonts w:ascii="Arial" w:eastAsia="Times New Roman" w:hAnsi="Arial" w:cs="Arial"/>
          <w:i/>
        </w:rPr>
        <w:t xml:space="preserve">Iconografía y esteriotipos femeninos a través de programas de retoque fotográfico </w:t>
      </w:r>
      <w:r w:rsidRPr="00ED3452">
        <w:rPr>
          <w:rFonts w:ascii="Arial" w:eastAsia="Times New Roman" w:hAnsi="Arial" w:cs="Arial"/>
        </w:rPr>
        <w:t xml:space="preserve">(Tesis Doctoral, Universidad de Granada, España). </w:t>
      </w:r>
      <w:r w:rsidRPr="00ED3452">
        <w:rPr>
          <w:rFonts w:ascii="Arial" w:eastAsia="Times New Roman" w:hAnsi="Arial" w:cs="Arial"/>
        </w:rPr>
        <w:t xml:space="preserve">Obtenida en </w:t>
      </w:r>
      <w:r w:rsidR="00547F63">
        <w:fldChar w:fldCharType="begin"/>
      </w:r>
      <w:r w:rsidR="00547F63">
        <w:instrText xml:space="preserve"> HYPERLINK "http://digibug.ugr.es/handle/10481/41723" </w:instrText>
      </w:r>
      <w:r w:rsidR="00547F63">
        <w:fldChar w:fldCharType="separate"/>
      </w:r>
      <w:r w:rsidRPr="00ED3452">
        <w:rPr>
          <w:rStyle w:val="Hipervnculo"/>
          <w:rFonts w:ascii="Arial" w:eastAsia="Times New Roman" w:hAnsi="Arial" w:cs="Arial"/>
        </w:rPr>
        <w:t>http://digibug.ugr.es/handle/10481/41723</w:t>
      </w:r>
      <w:r w:rsidR="00547F63">
        <w:rPr>
          <w:rStyle w:val="Hipervnculo"/>
          <w:rFonts w:ascii="Arial" w:eastAsia="Times New Roman" w:hAnsi="Arial" w:cs="Arial"/>
        </w:rPr>
        <w:fldChar w:fldCharType="end"/>
      </w:r>
    </w:p>
    <w:p w14:paraId="0C80C236" w14:textId="2657784A" w:rsidR="00310AEF" w:rsidRPr="00ED3452" w:rsidRDefault="00310AEF" w:rsidP="00ED3452">
      <w:pPr>
        <w:pStyle w:val="Textonotapie"/>
        <w:jc w:val="both"/>
        <w:rPr>
          <w:rFonts w:ascii="Arial" w:hAnsi="Arial" w:cs="Arial"/>
          <w:lang w:val="en-US"/>
        </w:rPr>
      </w:pPr>
    </w:p>
  </w:footnote>
  <w:footnote w:id="16">
    <w:p w14:paraId="7129318E" w14:textId="161CBAE3" w:rsidR="00E24087" w:rsidRPr="00ED3452" w:rsidRDefault="00E24087" w:rsidP="00ED3452">
      <w:pPr>
        <w:jc w:val="both"/>
        <w:rPr>
          <w:rFonts w:ascii="Arial" w:hAnsi="Arial" w:cs="Arial"/>
        </w:rPr>
      </w:pPr>
      <w:r w:rsidRPr="00ED3452">
        <w:rPr>
          <w:rStyle w:val="Refdenotaalpie"/>
          <w:rFonts w:ascii="Arial" w:hAnsi="Arial" w:cs="Arial"/>
        </w:rPr>
        <w:footnoteRef/>
      </w:r>
      <w:r w:rsidRPr="00ED3452">
        <w:rPr>
          <w:rFonts w:ascii="Arial" w:hAnsi="Arial" w:cs="Arial"/>
        </w:rPr>
        <w:t xml:space="preserve"> </w:t>
      </w:r>
      <w:r w:rsidRPr="00ED3452">
        <w:rPr>
          <w:rFonts w:ascii="Arial" w:hAnsi="Arial" w:cs="Arial"/>
        </w:rPr>
        <w:t>Pozo, Barbara. La pubblicitá del prodotto de moda e la tutela della dignitá della donna: le nuove iniziative in un</w:t>
      </w:r>
      <w:r w:rsidR="006C68DF" w:rsidRPr="00ED3452">
        <w:rPr>
          <w:rFonts w:ascii="Arial" w:hAnsi="Arial" w:cs="Arial"/>
        </w:rPr>
        <w:t>’analisi di diritto comparato. E</w:t>
      </w:r>
      <w:r w:rsidRPr="00ED3452">
        <w:rPr>
          <w:rFonts w:ascii="Arial" w:hAnsi="Arial" w:cs="Arial"/>
        </w:rPr>
        <w:t xml:space="preserve">n Pozzo, B &amp; Jacometti, V. </w:t>
      </w:r>
      <w:r w:rsidRPr="00ED3452">
        <w:rPr>
          <w:rFonts w:ascii="Arial" w:hAnsi="Arial" w:cs="Arial"/>
          <w:i/>
        </w:rPr>
        <w:t>Fashion Law. Le problematiche giuridiche della filiera dell moda.</w:t>
      </w:r>
      <w:r w:rsidR="00513969" w:rsidRPr="00ED3452">
        <w:rPr>
          <w:rFonts w:ascii="Arial" w:hAnsi="Arial" w:cs="Arial"/>
        </w:rPr>
        <w:t xml:space="preserve"> Milano, Italia.</w:t>
      </w:r>
      <w:r w:rsidRPr="00ED3452">
        <w:rPr>
          <w:rFonts w:ascii="Arial" w:hAnsi="Arial" w:cs="Arial"/>
        </w:rPr>
        <w:t xml:space="preserve"> Giuffré Editore.</w:t>
      </w:r>
      <w:r w:rsidR="00513969" w:rsidRPr="00ED3452">
        <w:rPr>
          <w:rFonts w:ascii="Arial" w:hAnsi="Arial" w:cs="Arial"/>
        </w:rPr>
        <w:t xml:space="preserve"> 2016.</w:t>
      </w:r>
    </w:p>
    <w:p w14:paraId="16FF24D8" w14:textId="747615A4" w:rsidR="00E24087" w:rsidRPr="00ED3452" w:rsidRDefault="00E24087" w:rsidP="00ED3452">
      <w:pPr>
        <w:pStyle w:val="Textonotapie"/>
        <w:jc w:val="both"/>
        <w:rPr>
          <w:rFonts w:ascii="Arial" w:hAnsi="Arial" w:cs="Arial"/>
          <w:lang w:val="en-US"/>
        </w:rPr>
      </w:pPr>
    </w:p>
  </w:footnote>
  <w:footnote w:id="17">
    <w:p w14:paraId="1535AD84" w14:textId="6B0E1D30" w:rsidR="00344E68" w:rsidRPr="00ED3452" w:rsidRDefault="00344E68" w:rsidP="00ED3452">
      <w:pPr>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r w:rsidRPr="00ED3452">
        <w:rPr>
          <w:rFonts w:ascii="Arial" w:hAnsi="Arial" w:cs="Arial"/>
          <w:lang w:val="en-US"/>
        </w:rPr>
        <w:t xml:space="preserve">Williams-Vickery, J. L. A (thigh) gap in the law: addressing egregious digital manipulation of celebrity images. </w:t>
      </w:r>
      <w:r w:rsidRPr="00ED3452">
        <w:rPr>
          <w:rFonts w:ascii="Arial" w:hAnsi="Arial" w:cs="Arial"/>
          <w:bCs/>
          <w:i/>
          <w:lang w:val="en-US"/>
        </w:rPr>
        <w:t xml:space="preserve">Georgia State University Law Review, 34, </w:t>
      </w:r>
      <w:r w:rsidRPr="00ED3452">
        <w:rPr>
          <w:rFonts w:ascii="Arial" w:hAnsi="Arial" w:cs="Arial"/>
          <w:i/>
          <w:lang w:val="en-US"/>
        </w:rPr>
        <w:t>Spring 2018,</w:t>
      </w:r>
      <w:r w:rsidRPr="00ED3452">
        <w:rPr>
          <w:rFonts w:ascii="Arial" w:hAnsi="Arial" w:cs="Arial"/>
          <w:lang w:val="en-US"/>
        </w:rPr>
        <w:t xml:space="preserve"> p. 795.</w:t>
      </w:r>
    </w:p>
    <w:p w14:paraId="41A5967E" w14:textId="5F031B28" w:rsidR="00344E68" w:rsidRPr="00ED3452" w:rsidRDefault="00344E68" w:rsidP="00ED3452">
      <w:pPr>
        <w:pStyle w:val="Textonotapie"/>
        <w:jc w:val="both"/>
        <w:rPr>
          <w:rFonts w:ascii="Arial" w:hAnsi="Arial" w:cs="Arial"/>
          <w:lang w:val="en-US"/>
        </w:rPr>
      </w:pPr>
    </w:p>
  </w:footnote>
  <w:footnote w:id="18">
    <w:p w14:paraId="7A0E32C1" w14:textId="44268A48" w:rsidR="00C21E4A" w:rsidRPr="00ED3452" w:rsidRDefault="00C21E4A" w:rsidP="00ED3452">
      <w:pPr>
        <w:pStyle w:val="Textonotapie"/>
        <w:jc w:val="both"/>
        <w:rPr>
          <w:rFonts w:ascii="Arial" w:hAnsi="Arial" w:cs="Arial"/>
          <w:lang w:val="en-US"/>
        </w:rPr>
      </w:pPr>
      <w:r w:rsidRPr="00ED3452">
        <w:rPr>
          <w:rStyle w:val="Refdenotaalpie"/>
          <w:rFonts w:ascii="Arial" w:hAnsi="Arial" w:cs="Arial"/>
        </w:rPr>
        <w:footnoteRef/>
      </w:r>
      <w:r w:rsidRPr="00ED3452">
        <w:rPr>
          <w:rFonts w:ascii="Arial" w:hAnsi="Arial" w:cs="Arial"/>
        </w:rPr>
        <w:t xml:space="preserve"> </w:t>
      </w:r>
      <w:proofErr w:type="spellStart"/>
      <w:r w:rsidRPr="00ED3452">
        <w:rPr>
          <w:rFonts w:ascii="Arial" w:hAnsi="Arial" w:cs="Arial"/>
          <w:lang w:val="en-US"/>
        </w:rPr>
        <w:t>Cámara</w:t>
      </w:r>
      <w:proofErr w:type="spellEnd"/>
      <w:r w:rsidRPr="00ED3452">
        <w:rPr>
          <w:rFonts w:ascii="Arial" w:hAnsi="Arial" w:cs="Arial"/>
          <w:lang w:val="en-US"/>
        </w:rPr>
        <w:t xml:space="preserve"> </w:t>
      </w:r>
      <w:proofErr w:type="spellStart"/>
      <w:r w:rsidRPr="00ED3452">
        <w:rPr>
          <w:rFonts w:ascii="Arial" w:hAnsi="Arial" w:cs="Arial"/>
          <w:lang w:val="en-US"/>
        </w:rPr>
        <w:t>Nacional</w:t>
      </w:r>
      <w:proofErr w:type="spellEnd"/>
      <w:r w:rsidRPr="00ED3452">
        <w:rPr>
          <w:rFonts w:ascii="Arial" w:hAnsi="Arial" w:cs="Arial"/>
          <w:lang w:val="en-US"/>
        </w:rPr>
        <w:t xml:space="preserve"> del </w:t>
      </w:r>
      <w:proofErr w:type="spellStart"/>
      <w:r w:rsidRPr="00ED3452">
        <w:rPr>
          <w:rFonts w:ascii="Arial" w:hAnsi="Arial" w:cs="Arial"/>
          <w:lang w:val="en-US"/>
        </w:rPr>
        <w:t>Trabajo</w:t>
      </w:r>
      <w:proofErr w:type="spellEnd"/>
      <w:r w:rsidRPr="00ED3452">
        <w:rPr>
          <w:rFonts w:ascii="Arial" w:hAnsi="Arial" w:cs="Arial"/>
          <w:lang w:val="en-US"/>
        </w:rPr>
        <w:t xml:space="preserve">, Sala IV, </w:t>
      </w:r>
      <w:r w:rsidR="00C11B7A" w:rsidRPr="00ED3452">
        <w:rPr>
          <w:rFonts w:ascii="Arial" w:hAnsi="Arial" w:cs="Arial"/>
          <w:lang w:val="en-US"/>
        </w:rPr>
        <w:t xml:space="preserve">21 de </w:t>
      </w:r>
      <w:proofErr w:type="spellStart"/>
      <w:r w:rsidR="00C11B7A" w:rsidRPr="00ED3452">
        <w:rPr>
          <w:rFonts w:ascii="Arial" w:hAnsi="Arial" w:cs="Arial"/>
          <w:lang w:val="en-US"/>
        </w:rPr>
        <w:t>febrero</w:t>
      </w:r>
      <w:proofErr w:type="spellEnd"/>
      <w:r w:rsidR="00C11B7A" w:rsidRPr="00ED3452">
        <w:rPr>
          <w:rFonts w:ascii="Arial" w:hAnsi="Arial" w:cs="Arial"/>
          <w:lang w:val="en-US"/>
        </w:rPr>
        <w:t xml:space="preserve"> de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736"/>
    <w:multiLevelType w:val="hybridMultilevel"/>
    <w:tmpl w:val="198A29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5380D47"/>
    <w:multiLevelType w:val="hybridMultilevel"/>
    <w:tmpl w:val="0C2AEE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DE149EE"/>
    <w:multiLevelType w:val="hybridMultilevel"/>
    <w:tmpl w:val="1C8EB6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3A84996"/>
    <w:multiLevelType w:val="hybridMultilevel"/>
    <w:tmpl w:val="36803B2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3B"/>
    <w:rsid w:val="0006243B"/>
    <w:rsid w:val="000659E4"/>
    <w:rsid w:val="00084D61"/>
    <w:rsid w:val="000954C7"/>
    <w:rsid w:val="000A5B75"/>
    <w:rsid w:val="000D0BE3"/>
    <w:rsid w:val="000D1064"/>
    <w:rsid w:val="000E44D5"/>
    <w:rsid w:val="000F513E"/>
    <w:rsid w:val="00102179"/>
    <w:rsid w:val="00130E5E"/>
    <w:rsid w:val="001B538A"/>
    <w:rsid w:val="0020752D"/>
    <w:rsid w:val="00216252"/>
    <w:rsid w:val="00232F63"/>
    <w:rsid w:val="00265DD3"/>
    <w:rsid w:val="00267129"/>
    <w:rsid w:val="00296F86"/>
    <w:rsid w:val="002F44E4"/>
    <w:rsid w:val="00305164"/>
    <w:rsid w:val="00310AEF"/>
    <w:rsid w:val="003263E6"/>
    <w:rsid w:val="00344E68"/>
    <w:rsid w:val="00352658"/>
    <w:rsid w:val="003C7892"/>
    <w:rsid w:val="0040159A"/>
    <w:rsid w:val="00440665"/>
    <w:rsid w:val="00474379"/>
    <w:rsid w:val="004C7AEE"/>
    <w:rsid w:val="00513969"/>
    <w:rsid w:val="0053597D"/>
    <w:rsid w:val="00545DCA"/>
    <w:rsid w:val="00547F63"/>
    <w:rsid w:val="005D4FC5"/>
    <w:rsid w:val="00617FA6"/>
    <w:rsid w:val="00647611"/>
    <w:rsid w:val="006544BB"/>
    <w:rsid w:val="006556B4"/>
    <w:rsid w:val="0068633A"/>
    <w:rsid w:val="006866F0"/>
    <w:rsid w:val="006877F2"/>
    <w:rsid w:val="006A0501"/>
    <w:rsid w:val="006C68DF"/>
    <w:rsid w:val="006D3417"/>
    <w:rsid w:val="006F57D9"/>
    <w:rsid w:val="00702164"/>
    <w:rsid w:val="00721E0D"/>
    <w:rsid w:val="00760B1F"/>
    <w:rsid w:val="00774CAB"/>
    <w:rsid w:val="007A62C7"/>
    <w:rsid w:val="00823D3C"/>
    <w:rsid w:val="0084446D"/>
    <w:rsid w:val="00844909"/>
    <w:rsid w:val="00852718"/>
    <w:rsid w:val="008533B1"/>
    <w:rsid w:val="008927A5"/>
    <w:rsid w:val="008C25F8"/>
    <w:rsid w:val="008D3E0F"/>
    <w:rsid w:val="008F3FEA"/>
    <w:rsid w:val="00917627"/>
    <w:rsid w:val="009546E9"/>
    <w:rsid w:val="00977BF1"/>
    <w:rsid w:val="009868D6"/>
    <w:rsid w:val="009A1E70"/>
    <w:rsid w:val="009E1B34"/>
    <w:rsid w:val="00A00AF3"/>
    <w:rsid w:val="00A06422"/>
    <w:rsid w:val="00A54B9F"/>
    <w:rsid w:val="00A84F36"/>
    <w:rsid w:val="00AD2483"/>
    <w:rsid w:val="00AF1B12"/>
    <w:rsid w:val="00AF414E"/>
    <w:rsid w:val="00B06FB6"/>
    <w:rsid w:val="00B264C8"/>
    <w:rsid w:val="00B74189"/>
    <w:rsid w:val="00BE1E05"/>
    <w:rsid w:val="00C11B7A"/>
    <w:rsid w:val="00C21E4A"/>
    <w:rsid w:val="00C669B4"/>
    <w:rsid w:val="00C715C3"/>
    <w:rsid w:val="00C96BEE"/>
    <w:rsid w:val="00CC44F0"/>
    <w:rsid w:val="00CF6A76"/>
    <w:rsid w:val="00D23945"/>
    <w:rsid w:val="00D2786A"/>
    <w:rsid w:val="00D9121F"/>
    <w:rsid w:val="00D971E0"/>
    <w:rsid w:val="00DD3EBB"/>
    <w:rsid w:val="00E24087"/>
    <w:rsid w:val="00E45302"/>
    <w:rsid w:val="00E47AB9"/>
    <w:rsid w:val="00E536C8"/>
    <w:rsid w:val="00E54E16"/>
    <w:rsid w:val="00E5775E"/>
    <w:rsid w:val="00E756FF"/>
    <w:rsid w:val="00E91C01"/>
    <w:rsid w:val="00EC7125"/>
    <w:rsid w:val="00ED3452"/>
    <w:rsid w:val="00F459C1"/>
    <w:rsid w:val="00F7146D"/>
    <w:rsid w:val="00FA52AE"/>
    <w:rsid w:val="00FA7F37"/>
    <w:rsid w:val="00FB0CE0"/>
    <w:rsid w:val="00FC7E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C8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546E9"/>
  </w:style>
  <w:style w:type="character" w:customStyle="1" w:styleId="TextonotapieCar">
    <w:name w:val="Texto nota pie Car"/>
    <w:basedOn w:val="Fuentedeprrafopredeter"/>
    <w:link w:val="Textonotapie"/>
    <w:uiPriority w:val="99"/>
    <w:rsid w:val="009546E9"/>
  </w:style>
  <w:style w:type="character" w:styleId="Refdenotaalpie">
    <w:name w:val="footnote reference"/>
    <w:basedOn w:val="Fuentedeprrafopredeter"/>
    <w:uiPriority w:val="99"/>
    <w:unhideWhenUsed/>
    <w:rsid w:val="009546E9"/>
    <w:rPr>
      <w:vertAlign w:val="superscript"/>
    </w:rPr>
  </w:style>
  <w:style w:type="character" w:styleId="Hipervnculo">
    <w:name w:val="Hyperlink"/>
    <w:basedOn w:val="Fuentedeprrafopredeter"/>
    <w:uiPriority w:val="99"/>
    <w:unhideWhenUsed/>
    <w:rsid w:val="009546E9"/>
    <w:rPr>
      <w:color w:val="0563C1" w:themeColor="hyperlink"/>
      <w:u w:val="single"/>
    </w:rPr>
  </w:style>
  <w:style w:type="paragraph" w:styleId="Prrafodelista">
    <w:name w:val="List Paragraph"/>
    <w:basedOn w:val="Normal"/>
    <w:uiPriority w:val="34"/>
    <w:qFormat/>
    <w:rsid w:val="00702164"/>
    <w:pPr>
      <w:ind w:left="720"/>
      <w:contextualSpacing/>
    </w:pPr>
  </w:style>
  <w:style w:type="paragraph" w:styleId="Textonotaalfinal">
    <w:name w:val="endnote text"/>
    <w:basedOn w:val="Normal"/>
    <w:link w:val="TextonotaalfinalCar"/>
    <w:uiPriority w:val="99"/>
    <w:unhideWhenUsed/>
    <w:rsid w:val="00305164"/>
  </w:style>
  <w:style w:type="character" w:customStyle="1" w:styleId="TextonotaalfinalCar">
    <w:name w:val="Texto nota al final Car"/>
    <w:basedOn w:val="Fuentedeprrafopredeter"/>
    <w:link w:val="Textonotaalfinal"/>
    <w:uiPriority w:val="99"/>
    <w:rsid w:val="00305164"/>
  </w:style>
  <w:style w:type="character" w:styleId="Refdenotaalfinal">
    <w:name w:val="endnote reference"/>
    <w:basedOn w:val="Fuentedeprrafopredeter"/>
    <w:uiPriority w:val="99"/>
    <w:unhideWhenUsed/>
    <w:rsid w:val="00305164"/>
    <w:rPr>
      <w:vertAlign w:val="superscript"/>
    </w:rPr>
  </w:style>
  <w:style w:type="character" w:styleId="Textoennegrita">
    <w:name w:val="Strong"/>
    <w:basedOn w:val="Fuentedeprrafopredeter"/>
    <w:uiPriority w:val="22"/>
    <w:qFormat/>
    <w:rsid w:val="00AF414E"/>
    <w:rPr>
      <w:b/>
      <w:bCs/>
    </w:rPr>
  </w:style>
  <w:style w:type="character" w:styleId="Hipervnculovisitado">
    <w:name w:val="FollowedHyperlink"/>
    <w:basedOn w:val="Fuentedeprrafopredeter"/>
    <w:uiPriority w:val="99"/>
    <w:semiHidden/>
    <w:unhideWhenUsed/>
    <w:rsid w:val="00AF4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8437">
      <w:bodyDiv w:val="1"/>
      <w:marLeft w:val="0"/>
      <w:marRight w:val="0"/>
      <w:marTop w:val="0"/>
      <w:marBottom w:val="0"/>
      <w:divBdr>
        <w:top w:val="none" w:sz="0" w:space="0" w:color="auto"/>
        <w:left w:val="none" w:sz="0" w:space="0" w:color="auto"/>
        <w:bottom w:val="none" w:sz="0" w:space="0" w:color="auto"/>
        <w:right w:val="none" w:sz="0" w:space="0" w:color="auto"/>
      </w:divBdr>
    </w:div>
    <w:div w:id="2107919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raxisjuridica.com.ar/productos/las-nuevas-tecnologias-ante-el-derecho-comercial-autor-martin-arecha-com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westlaw.com/Link/Document/FullText?findType=Y&amp;serNum=2034418210&amp;pubNum=0000708&amp;originatingDoc=If12facb7a84a11d98a58fdebfecc568a&amp;refType=RP&amp;originationContext=document&amp;vr=3.0&amp;rs=cblt1.0&amp;transitionType=DocumentItem&amp;contextData=(sc.DocLink)" TargetMode="External"/><Relationship Id="rId4" Type="http://schemas.openxmlformats.org/officeDocument/2006/relationships/hyperlink" Target="https://www.courtlistener.com/opinion/1035945/samuel-keller-v-electronic-arts-inc/" TargetMode="External"/><Relationship Id="rId1" Type="http://schemas.openxmlformats.org/officeDocument/2006/relationships/hyperlink" Target="mailto:susybelloknoll@gmail.com" TargetMode="External"/><Relationship Id="rId2" Type="http://schemas.openxmlformats.org/officeDocument/2006/relationships/hyperlink" Target="http://www.nycourts.gov/reporter/3dseries/2018/2018_0220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C4EB-D010-974F-BDD2-DB85CD2B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2790</Words>
  <Characters>15346</Characters>
  <Application>Microsoft Macintosh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nadie esta</dc:creator>
  <cp:keywords/>
  <dc:description/>
  <cp:lastModifiedBy>nadie esta</cp:lastModifiedBy>
  <cp:revision>2</cp:revision>
  <dcterms:created xsi:type="dcterms:W3CDTF">2020-03-24T19:13:00Z</dcterms:created>
  <dcterms:modified xsi:type="dcterms:W3CDTF">2020-03-24T19:13:00Z</dcterms:modified>
</cp:coreProperties>
</file>